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9B0" w:rsidRDefault="00B37509">
      <w:pPr>
        <w:jc w:val="center"/>
        <w:rPr>
          <w:b/>
          <w:sz w:val="23"/>
          <w:szCs w:val="23"/>
        </w:rPr>
      </w:pPr>
      <w:r>
        <w:rPr>
          <w:b/>
          <w:sz w:val="23"/>
          <w:szCs w:val="23"/>
        </w:rPr>
        <w:t xml:space="preserve">Договор управления многоквартирным домом </w:t>
      </w:r>
    </w:p>
    <w:p w:rsidR="006A69B0" w:rsidRDefault="006A69B0">
      <w:pPr>
        <w:jc w:val="center"/>
        <w:rPr>
          <w:b/>
          <w:sz w:val="23"/>
          <w:szCs w:val="23"/>
        </w:rPr>
      </w:pPr>
    </w:p>
    <w:p w:rsidR="006A69B0" w:rsidRDefault="006A69B0">
      <w:pPr>
        <w:rPr>
          <w:b/>
          <w:sz w:val="23"/>
          <w:szCs w:val="23"/>
        </w:rPr>
      </w:pPr>
    </w:p>
    <w:p w:rsidR="006A69B0" w:rsidRDefault="00B37509">
      <w:pPr>
        <w:jc w:val="center"/>
        <w:rPr>
          <w:sz w:val="23"/>
          <w:szCs w:val="23"/>
        </w:rPr>
      </w:pPr>
      <w:r>
        <w:rPr>
          <w:sz w:val="23"/>
          <w:szCs w:val="23"/>
        </w:rPr>
        <w:t xml:space="preserve">г. Балашиха Московская область       </w:t>
      </w:r>
      <w:r>
        <w:rPr>
          <w:sz w:val="23"/>
          <w:szCs w:val="23"/>
        </w:rPr>
        <w:tab/>
      </w:r>
      <w:r>
        <w:rPr>
          <w:sz w:val="23"/>
          <w:szCs w:val="23"/>
        </w:rPr>
        <w:tab/>
      </w:r>
      <w:r>
        <w:rPr>
          <w:sz w:val="23"/>
          <w:szCs w:val="23"/>
        </w:rPr>
        <w:tab/>
      </w:r>
      <w:r>
        <w:rPr>
          <w:sz w:val="23"/>
          <w:szCs w:val="23"/>
        </w:rPr>
        <w:tab/>
        <w:t xml:space="preserve"> </w:t>
      </w:r>
      <w:proofErr w:type="gramStart"/>
      <w:r>
        <w:rPr>
          <w:sz w:val="23"/>
          <w:szCs w:val="23"/>
        </w:rPr>
        <w:t>&lt; _</w:t>
      </w:r>
      <w:proofErr w:type="gramEnd"/>
      <w:r>
        <w:rPr>
          <w:sz w:val="23"/>
          <w:szCs w:val="23"/>
        </w:rPr>
        <w:t>_ &gt; октября 2023 г.</w:t>
      </w:r>
    </w:p>
    <w:p w:rsidR="006A69B0" w:rsidRDefault="006A69B0">
      <w:pPr>
        <w:jc w:val="both"/>
        <w:rPr>
          <w:sz w:val="23"/>
          <w:szCs w:val="23"/>
        </w:rPr>
      </w:pPr>
    </w:p>
    <w:p w:rsidR="006A69B0" w:rsidRDefault="00B37509">
      <w:pPr>
        <w:ind w:firstLine="540"/>
        <w:jc w:val="both"/>
        <w:rPr>
          <w:sz w:val="23"/>
          <w:szCs w:val="23"/>
        </w:rPr>
      </w:pPr>
      <w:r>
        <w:rPr>
          <w:sz w:val="23"/>
          <w:szCs w:val="23"/>
        </w:rPr>
        <w:t>____________________, имеющий (-</w:t>
      </w:r>
      <w:proofErr w:type="spellStart"/>
      <w:r>
        <w:rPr>
          <w:sz w:val="23"/>
          <w:szCs w:val="23"/>
        </w:rPr>
        <w:t>ая</w:t>
      </w:r>
      <w:proofErr w:type="spellEnd"/>
      <w:r>
        <w:rPr>
          <w:sz w:val="23"/>
          <w:szCs w:val="23"/>
        </w:rPr>
        <w:t>) паспорт гражданина России серии _____ номер _________, выданный(-</w:t>
      </w:r>
      <w:proofErr w:type="spellStart"/>
      <w:r>
        <w:rPr>
          <w:sz w:val="23"/>
          <w:szCs w:val="23"/>
        </w:rPr>
        <w:t>ое</w:t>
      </w:r>
      <w:proofErr w:type="spellEnd"/>
      <w:r>
        <w:rPr>
          <w:sz w:val="23"/>
          <w:szCs w:val="23"/>
        </w:rPr>
        <w:t>) _______________________, дата выдачи _____________ г. код подразделения ______________, зарегистрированный (-</w:t>
      </w:r>
      <w:proofErr w:type="spellStart"/>
      <w:r>
        <w:rPr>
          <w:sz w:val="23"/>
          <w:szCs w:val="23"/>
        </w:rPr>
        <w:t>ая</w:t>
      </w:r>
      <w:proofErr w:type="spellEnd"/>
      <w:r>
        <w:rPr>
          <w:sz w:val="23"/>
          <w:szCs w:val="23"/>
        </w:rPr>
        <w:t>) по месту жительства по адресу: _________________________________, который (-</w:t>
      </w:r>
      <w:proofErr w:type="spellStart"/>
      <w:r>
        <w:rPr>
          <w:sz w:val="23"/>
          <w:szCs w:val="23"/>
        </w:rPr>
        <w:t>ая</w:t>
      </w:r>
      <w:proofErr w:type="spellEnd"/>
      <w:r>
        <w:rPr>
          <w:sz w:val="23"/>
          <w:szCs w:val="23"/>
        </w:rPr>
        <w:t xml:space="preserve">) на основании договора № _________ от _______________. будет являться собственником помещения №____, общей площадью ___ кв. м. (далее - Помещение), расположенного по адресу: Московская область, </w:t>
      </w:r>
      <w:proofErr w:type="spellStart"/>
      <w:r>
        <w:rPr>
          <w:sz w:val="23"/>
          <w:szCs w:val="23"/>
        </w:rPr>
        <w:t>г.Балашиха</w:t>
      </w:r>
      <w:proofErr w:type="spellEnd"/>
      <w:r>
        <w:rPr>
          <w:sz w:val="23"/>
          <w:szCs w:val="23"/>
        </w:rPr>
        <w:t xml:space="preserve"> </w:t>
      </w:r>
      <w:proofErr w:type="spellStart"/>
      <w:r>
        <w:rPr>
          <w:sz w:val="23"/>
          <w:szCs w:val="23"/>
        </w:rPr>
        <w:t>мкр</w:t>
      </w:r>
      <w:proofErr w:type="spellEnd"/>
      <w:r>
        <w:rPr>
          <w:sz w:val="23"/>
          <w:szCs w:val="23"/>
        </w:rPr>
        <w:t xml:space="preserve"> Железнодорожный, </w:t>
      </w:r>
      <w:proofErr w:type="spellStart"/>
      <w:r>
        <w:rPr>
          <w:sz w:val="23"/>
          <w:szCs w:val="23"/>
        </w:rPr>
        <w:t>ул</w:t>
      </w:r>
      <w:proofErr w:type="spellEnd"/>
      <w:r>
        <w:rPr>
          <w:sz w:val="23"/>
          <w:szCs w:val="23"/>
        </w:rPr>
        <w:t xml:space="preserve"> ______________ д. ___ (далее - Многоквартирный дом), именуемый(-</w:t>
      </w:r>
      <w:proofErr w:type="spellStart"/>
      <w:r>
        <w:rPr>
          <w:sz w:val="23"/>
          <w:szCs w:val="23"/>
        </w:rPr>
        <w:t>ая</w:t>
      </w:r>
      <w:proofErr w:type="spellEnd"/>
      <w:r>
        <w:rPr>
          <w:sz w:val="23"/>
          <w:szCs w:val="23"/>
        </w:rPr>
        <w:t xml:space="preserve">) в дальнейшем "Собственник", с одной стороны, и </w:t>
      </w:r>
    </w:p>
    <w:p w:rsidR="006A69B0" w:rsidRDefault="00B37509">
      <w:pPr>
        <w:ind w:firstLine="540"/>
        <w:jc w:val="both"/>
        <w:rPr>
          <w:sz w:val="23"/>
          <w:szCs w:val="23"/>
        </w:rPr>
      </w:pPr>
      <w:r>
        <w:rPr>
          <w:sz w:val="23"/>
          <w:szCs w:val="23"/>
        </w:rPr>
        <w:t xml:space="preserve">ООО УК "Инновация", в лице Генерального директора </w:t>
      </w:r>
      <w:proofErr w:type="spellStart"/>
      <w:r>
        <w:rPr>
          <w:sz w:val="23"/>
          <w:szCs w:val="23"/>
        </w:rPr>
        <w:t>Малофеева</w:t>
      </w:r>
      <w:proofErr w:type="spellEnd"/>
      <w:r>
        <w:rPr>
          <w:sz w:val="23"/>
          <w:szCs w:val="23"/>
        </w:rPr>
        <w:t xml:space="preserve"> Олега Геннадьевича, действующего на основании Устава, именуемое в дальнейшем "Управляющая организация" с другой стороны, совместно именуемые «Стороны», заключили настоящий Договор управления Многоквартирным домом (далее – Договор) о нижеследующем:</w:t>
      </w:r>
    </w:p>
    <w:p w:rsidR="006A69B0" w:rsidRDefault="006A69B0">
      <w:pPr>
        <w:jc w:val="both"/>
        <w:rPr>
          <w:sz w:val="23"/>
          <w:szCs w:val="23"/>
        </w:rPr>
      </w:pPr>
    </w:p>
    <w:p w:rsidR="006A69B0" w:rsidRDefault="00B37509">
      <w:pPr>
        <w:numPr>
          <w:ilvl w:val="0"/>
          <w:numId w:val="1"/>
        </w:numPr>
        <w:jc w:val="center"/>
        <w:rPr>
          <w:b/>
          <w:sz w:val="23"/>
          <w:szCs w:val="23"/>
        </w:rPr>
      </w:pPr>
      <w:r>
        <w:rPr>
          <w:b/>
          <w:sz w:val="23"/>
          <w:szCs w:val="23"/>
        </w:rPr>
        <w:t>Общие положения</w:t>
      </w:r>
    </w:p>
    <w:p w:rsidR="006A69B0" w:rsidRDefault="006A69B0">
      <w:pPr>
        <w:ind w:left="720"/>
        <w:rPr>
          <w:b/>
          <w:sz w:val="23"/>
          <w:szCs w:val="23"/>
        </w:rPr>
      </w:pPr>
    </w:p>
    <w:p w:rsidR="006A69B0" w:rsidRDefault="00B37509">
      <w:pPr>
        <w:tabs>
          <w:tab w:val="left" w:pos="993"/>
        </w:tabs>
        <w:jc w:val="both"/>
        <w:rPr>
          <w:color w:val="000000"/>
          <w:sz w:val="23"/>
          <w:szCs w:val="23"/>
        </w:rPr>
      </w:pPr>
      <w:r>
        <w:rPr>
          <w:color w:val="000000"/>
          <w:sz w:val="23"/>
          <w:szCs w:val="23"/>
        </w:rPr>
        <w:t>1.</w:t>
      </w:r>
      <w:proofErr w:type="gramStart"/>
      <w:r>
        <w:rPr>
          <w:color w:val="000000"/>
          <w:sz w:val="23"/>
          <w:szCs w:val="23"/>
        </w:rPr>
        <w:t>1.При</w:t>
      </w:r>
      <w:proofErr w:type="gramEnd"/>
      <w:r>
        <w:rPr>
          <w:color w:val="000000"/>
          <w:sz w:val="23"/>
          <w:szCs w:val="23"/>
        </w:rPr>
        <w:t xml:space="preserve">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иными положениями гражданского и жилищного законодательства Российской Федерации.</w:t>
      </w:r>
    </w:p>
    <w:p w:rsidR="006A69B0" w:rsidRDefault="00B37509">
      <w:pPr>
        <w:tabs>
          <w:tab w:val="left" w:pos="360"/>
        </w:tabs>
        <w:jc w:val="both"/>
        <w:rPr>
          <w:color w:val="000000"/>
          <w:sz w:val="23"/>
          <w:szCs w:val="23"/>
        </w:rPr>
      </w:pPr>
      <w:r>
        <w:rPr>
          <w:color w:val="000000"/>
          <w:sz w:val="23"/>
          <w:szCs w:val="23"/>
        </w:rPr>
        <w:t>1.2. Условия настоящего Договора являются одинаковыми для всех Собственников Помещений на Объекте.</w:t>
      </w:r>
    </w:p>
    <w:p w:rsidR="006A69B0" w:rsidRDefault="00B37509">
      <w:pPr>
        <w:tabs>
          <w:tab w:val="left" w:pos="360"/>
        </w:tabs>
        <w:jc w:val="both"/>
        <w:rPr>
          <w:color w:val="000000"/>
          <w:sz w:val="23"/>
          <w:szCs w:val="23"/>
        </w:rPr>
      </w:pPr>
      <w:r>
        <w:rPr>
          <w:color w:val="000000"/>
          <w:sz w:val="23"/>
          <w:szCs w:val="23"/>
        </w:rPr>
        <w:t>1.3. Основные термины настоящего Договора, составляющие его Стороны и Объект:</w:t>
      </w:r>
    </w:p>
    <w:p w:rsidR="006A69B0" w:rsidRDefault="00B37509">
      <w:pPr>
        <w:tabs>
          <w:tab w:val="left" w:pos="360"/>
        </w:tabs>
        <w:jc w:val="both"/>
        <w:rPr>
          <w:color w:val="000000"/>
          <w:sz w:val="23"/>
          <w:szCs w:val="23"/>
        </w:rPr>
      </w:pPr>
      <w:r>
        <w:rPr>
          <w:color w:val="000000"/>
          <w:sz w:val="23"/>
          <w:szCs w:val="23"/>
        </w:rPr>
        <w:t>1.3.1. Собственник – будущий собственник (собственник) Помещения(й) на Объекте, принявший Помещений(я) на Объекте, Собственник.</w:t>
      </w:r>
    </w:p>
    <w:p w:rsidR="006A69B0" w:rsidRDefault="00B37509">
      <w:pPr>
        <w:tabs>
          <w:tab w:val="left" w:pos="360"/>
        </w:tabs>
        <w:jc w:val="both"/>
        <w:rPr>
          <w:color w:val="000000"/>
          <w:sz w:val="23"/>
          <w:szCs w:val="23"/>
        </w:rPr>
      </w:pPr>
      <w:r>
        <w:rPr>
          <w:color w:val="000000"/>
          <w:sz w:val="23"/>
          <w:szCs w:val="23"/>
        </w:rPr>
        <w:t>1.3.2. Помещение – помещение в пределах Объекта, находящееся во владении, пользовании и распоряжении Собственника.</w:t>
      </w:r>
    </w:p>
    <w:p w:rsidR="006A69B0" w:rsidRDefault="00B37509">
      <w:pPr>
        <w:tabs>
          <w:tab w:val="left" w:pos="360"/>
        </w:tabs>
        <w:jc w:val="both"/>
        <w:rPr>
          <w:color w:val="000000"/>
          <w:sz w:val="23"/>
          <w:szCs w:val="23"/>
        </w:rPr>
      </w:pPr>
      <w:r>
        <w:rPr>
          <w:color w:val="000000"/>
          <w:sz w:val="23"/>
          <w:szCs w:val="23"/>
        </w:rPr>
        <w:t>1.3.3. Общее имущество Объекта – все помещения в МКД, не являющиеся частями Помещений Собственников, предназначенные для обслуживания более одного Помещения в данном МКД, а также всё оборудование и конструкции МКД, обслуживающее более одного Помещения, и Придомовая территория, прилегающая к МКД (в случаях, предусмотренных законодательством).</w:t>
      </w:r>
    </w:p>
    <w:p w:rsidR="006A69B0" w:rsidRDefault="00B37509">
      <w:pPr>
        <w:tabs>
          <w:tab w:val="left" w:pos="360"/>
        </w:tabs>
        <w:jc w:val="both"/>
        <w:rPr>
          <w:color w:val="000000"/>
          <w:sz w:val="23"/>
          <w:szCs w:val="23"/>
        </w:rPr>
      </w:pPr>
      <w:r>
        <w:rPr>
          <w:color w:val="000000"/>
          <w:sz w:val="23"/>
          <w:szCs w:val="23"/>
        </w:rPr>
        <w:t>1.3.4. Цели управления – соблюдение требований к надежности и безопасности МКД как объекта капитального строительства путем Содержания его Общего имущества; поддержание конструктивных элементов МКД в их нормативном техническом состоянии; постоянная готовность инженерных коммуникаций, приборов учета и другого оборудования, входящих в состав общего имущества собственников помещений в МКД, к осуществлению поставок ресурсов, необходимых для предоставления коммунальных услуг; обеспечение коммунальными ресурсами (до заключения индивидуальных договоров Собственниками с ресурсоснабжающими организациями); обеспечение комфортных условий проживания граждан.</w:t>
      </w:r>
    </w:p>
    <w:p w:rsidR="006A69B0" w:rsidRDefault="00B37509">
      <w:pPr>
        <w:tabs>
          <w:tab w:val="left" w:pos="360"/>
        </w:tabs>
        <w:jc w:val="both"/>
        <w:rPr>
          <w:color w:val="000000"/>
          <w:sz w:val="23"/>
          <w:szCs w:val="23"/>
        </w:rPr>
      </w:pPr>
      <w:r>
        <w:rPr>
          <w:color w:val="000000"/>
          <w:sz w:val="23"/>
          <w:szCs w:val="23"/>
        </w:rPr>
        <w:t>1.3.5. Содержание Общего имущества Объекта – услуги и работы, оказываемые Управляющей организацией за плату от Собственника, направленные на содержание Общего имущества Объекта, выполняемые в рамках технических регламентов и санитарно-гигиенических норм.</w:t>
      </w:r>
    </w:p>
    <w:p w:rsidR="006A69B0" w:rsidRDefault="00B37509">
      <w:pPr>
        <w:tabs>
          <w:tab w:val="left" w:pos="360"/>
        </w:tabs>
        <w:jc w:val="both"/>
        <w:rPr>
          <w:color w:val="000000"/>
          <w:sz w:val="23"/>
          <w:szCs w:val="23"/>
        </w:rPr>
      </w:pPr>
      <w:r>
        <w:rPr>
          <w:color w:val="000000"/>
          <w:sz w:val="23"/>
          <w:szCs w:val="23"/>
        </w:rPr>
        <w:t>1.3.6. Коммунальные услуги – поставка коммунальных ресурсов на Объект и водоотведение сточных вод.</w:t>
      </w:r>
    </w:p>
    <w:p w:rsidR="006A69B0" w:rsidRDefault="006A69B0">
      <w:pPr>
        <w:jc w:val="center"/>
        <w:rPr>
          <w:b/>
          <w:sz w:val="23"/>
          <w:szCs w:val="23"/>
        </w:rPr>
      </w:pPr>
    </w:p>
    <w:p w:rsidR="006A69B0" w:rsidRDefault="00B37509">
      <w:pPr>
        <w:pStyle w:val="a3"/>
        <w:numPr>
          <w:ilvl w:val="0"/>
          <w:numId w:val="1"/>
        </w:numPr>
        <w:ind w:left="0"/>
        <w:jc w:val="center"/>
        <w:rPr>
          <w:b/>
          <w:sz w:val="23"/>
          <w:szCs w:val="23"/>
        </w:rPr>
      </w:pPr>
      <w:r>
        <w:rPr>
          <w:b/>
          <w:sz w:val="23"/>
          <w:szCs w:val="23"/>
        </w:rPr>
        <w:t>Предмет Договора</w:t>
      </w:r>
    </w:p>
    <w:p w:rsidR="006A69B0" w:rsidRDefault="006A69B0">
      <w:pPr>
        <w:pStyle w:val="a3"/>
        <w:ind w:left="0"/>
        <w:rPr>
          <w:b/>
          <w:sz w:val="23"/>
          <w:szCs w:val="23"/>
        </w:rPr>
      </w:pPr>
    </w:p>
    <w:p w:rsidR="006A69B0" w:rsidRDefault="00B37509">
      <w:pPr>
        <w:jc w:val="both"/>
        <w:rPr>
          <w:sz w:val="23"/>
          <w:szCs w:val="23"/>
        </w:rPr>
      </w:pPr>
      <w:r>
        <w:rPr>
          <w:sz w:val="23"/>
          <w:szCs w:val="23"/>
        </w:rPr>
        <w:t xml:space="preserve">2.1.Управляющая организация по заданию Собственника в течение согласованного срока за плату обязуется выполнять работы и (или) оказывать услуги по управлению Объектом, оказывать услуги и выполнять работы по надлежащему содержанию и текущему ремонту общего имущества Объекта, предоставлять дополнительные услуги и (или) работы, указанные в пп.2.3, а также коммунальные </w:t>
      </w:r>
      <w:r>
        <w:rPr>
          <w:sz w:val="23"/>
          <w:szCs w:val="23"/>
        </w:rPr>
        <w:lastRenderedPageBreak/>
        <w:t>услуги собственникам помещений на таком Объекте и пользующимся Помещениями на этом Объекте лицам, указанные в пп.2.4, осуществлять иную направленную на достижение Целей управления Объектом деятельность.</w:t>
      </w:r>
    </w:p>
    <w:p w:rsidR="006A69B0" w:rsidRDefault="00B37509">
      <w:pPr>
        <w:jc w:val="both"/>
        <w:rPr>
          <w:sz w:val="23"/>
          <w:szCs w:val="23"/>
        </w:rPr>
      </w:pPr>
      <w:r>
        <w:rPr>
          <w:sz w:val="23"/>
          <w:szCs w:val="23"/>
        </w:rPr>
        <w:t>2.2. Состав общего имущества Объекта указан в Приложении № 1.</w:t>
      </w:r>
    </w:p>
    <w:p w:rsidR="006A69B0" w:rsidRDefault="00B37509">
      <w:pPr>
        <w:jc w:val="both"/>
        <w:rPr>
          <w:sz w:val="23"/>
          <w:szCs w:val="23"/>
        </w:rPr>
      </w:pPr>
      <w:r>
        <w:rPr>
          <w:sz w:val="23"/>
          <w:szCs w:val="23"/>
        </w:rPr>
        <w:t>2.3. Перечень работ и услуг по управлению, содержанию и текущему ремонту Объекта указан в Приложении № 2.</w:t>
      </w:r>
    </w:p>
    <w:p w:rsidR="006A69B0" w:rsidRPr="00F5760C" w:rsidRDefault="00B37509">
      <w:pPr>
        <w:jc w:val="both"/>
        <w:rPr>
          <w:sz w:val="23"/>
          <w:szCs w:val="23"/>
          <w:highlight w:val="yellow"/>
        </w:rPr>
      </w:pPr>
      <w:r w:rsidRPr="00F5760C">
        <w:rPr>
          <w:sz w:val="23"/>
          <w:szCs w:val="23"/>
          <w:highlight w:val="yellow"/>
        </w:rPr>
        <w:t>2.4. Перечень коммунальных услуг на ОДН, предоставляемых Собственнику на Объекте:</w:t>
      </w:r>
    </w:p>
    <w:p w:rsidR="006A69B0" w:rsidRPr="00F5760C" w:rsidRDefault="00B37509">
      <w:pPr>
        <w:pStyle w:val="a3"/>
        <w:numPr>
          <w:ilvl w:val="0"/>
          <w:numId w:val="2"/>
        </w:numPr>
        <w:rPr>
          <w:sz w:val="23"/>
          <w:szCs w:val="23"/>
          <w:highlight w:val="yellow"/>
        </w:rPr>
      </w:pPr>
      <w:r w:rsidRPr="00F5760C">
        <w:rPr>
          <w:sz w:val="23"/>
          <w:szCs w:val="23"/>
          <w:highlight w:val="yellow"/>
        </w:rPr>
        <w:t>Холодное водоснабжение ОДН</w:t>
      </w:r>
    </w:p>
    <w:p w:rsidR="006A69B0" w:rsidRPr="00F5760C" w:rsidRDefault="00B37509">
      <w:pPr>
        <w:pStyle w:val="a3"/>
        <w:numPr>
          <w:ilvl w:val="0"/>
          <w:numId w:val="2"/>
        </w:numPr>
        <w:rPr>
          <w:sz w:val="23"/>
          <w:szCs w:val="23"/>
          <w:highlight w:val="yellow"/>
        </w:rPr>
      </w:pPr>
      <w:r w:rsidRPr="00F5760C">
        <w:rPr>
          <w:sz w:val="23"/>
          <w:szCs w:val="23"/>
          <w:highlight w:val="yellow"/>
        </w:rPr>
        <w:t>Горячее водоснабжение ОДН</w:t>
      </w:r>
    </w:p>
    <w:p w:rsidR="006A69B0" w:rsidRPr="00F5760C" w:rsidRDefault="00B37509">
      <w:pPr>
        <w:pStyle w:val="a3"/>
        <w:numPr>
          <w:ilvl w:val="0"/>
          <w:numId w:val="2"/>
        </w:numPr>
        <w:rPr>
          <w:sz w:val="23"/>
          <w:szCs w:val="23"/>
          <w:highlight w:val="yellow"/>
        </w:rPr>
      </w:pPr>
      <w:r w:rsidRPr="00F5760C">
        <w:rPr>
          <w:sz w:val="23"/>
          <w:szCs w:val="23"/>
          <w:highlight w:val="yellow"/>
        </w:rPr>
        <w:t>Водоотведение ОДН</w:t>
      </w:r>
    </w:p>
    <w:p w:rsidR="006A69B0" w:rsidRPr="00F5760C" w:rsidRDefault="00B37509">
      <w:pPr>
        <w:pStyle w:val="a3"/>
        <w:numPr>
          <w:ilvl w:val="0"/>
          <w:numId w:val="2"/>
        </w:numPr>
        <w:rPr>
          <w:sz w:val="23"/>
          <w:szCs w:val="23"/>
          <w:highlight w:val="yellow"/>
        </w:rPr>
      </w:pPr>
      <w:r w:rsidRPr="00F5760C">
        <w:rPr>
          <w:sz w:val="23"/>
          <w:szCs w:val="23"/>
          <w:highlight w:val="yellow"/>
        </w:rPr>
        <w:t xml:space="preserve">Электроснабжение ОДН </w:t>
      </w:r>
    </w:p>
    <w:p w:rsidR="006A69B0" w:rsidRDefault="006A69B0">
      <w:pPr>
        <w:pStyle w:val="ConsPlusNormal"/>
        <w:widowControl/>
        <w:ind w:firstLine="426"/>
        <w:jc w:val="both"/>
        <w:rPr>
          <w:rFonts w:ascii="Times New Roman" w:hAnsi="Times New Roman" w:cs="Times New Roman"/>
          <w:sz w:val="23"/>
          <w:szCs w:val="23"/>
        </w:rPr>
      </w:pP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Правила предоставления коммунальных услуг регулируются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с учетом постановлений и распоряжений, действующих на территории Субъекта Российской Федерации в котором расположен Объект.</w:t>
      </w:r>
    </w:p>
    <w:p w:rsidR="006A69B0" w:rsidRDefault="006A69B0">
      <w:pPr>
        <w:pStyle w:val="ConsPlusNormal"/>
        <w:widowControl/>
        <w:ind w:firstLine="0"/>
        <w:jc w:val="both"/>
        <w:rPr>
          <w:rFonts w:ascii="Times New Roman" w:hAnsi="Times New Roman" w:cs="Times New Roman"/>
          <w:sz w:val="23"/>
          <w:szCs w:val="23"/>
        </w:rPr>
      </w:pPr>
    </w:p>
    <w:p w:rsidR="006A69B0" w:rsidRDefault="00B37509">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Права Сторон</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u w:val="single"/>
        </w:rPr>
        <w:t>3.1. Собственник имеет право</w:t>
      </w:r>
      <w:r>
        <w:rPr>
          <w:rFonts w:ascii="Times New Roman" w:hAnsi="Times New Roman" w:cs="Times New Roman"/>
          <w:sz w:val="23"/>
          <w:szCs w:val="23"/>
        </w:rPr>
        <w:t>:</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3.1.1. Получать от Управляющей организации услуги и работы, указанные в п.2.1., надлежащего качества и в соответствии с утвержденной периодичностью.</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3.1.2. Требовать перерасчета платы за услуги и работы, указанные в п.2.1., в случае ненадлежащего их выполнения, которое характеризуется нарушением их качества или периодичности предоставления, в порядке, установленным действующим законодательством Российской Федерации.</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3.1.3. Получать от Управляющей организации платежные документы для оплаты услуг, указанных в п 2.1., </w:t>
      </w:r>
      <w:proofErr w:type="gramStart"/>
      <w:r>
        <w:rPr>
          <w:rFonts w:ascii="Times New Roman" w:hAnsi="Times New Roman" w:cs="Times New Roman"/>
          <w:sz w:val="23"/>
          <w:szCs w:val="23"/>
        </w:rPr>
        <w:t>в сроки</w:t>
      </w:r>
      <w:proofErr w:type="gramEnd"/>
      <w:r>
        <w:rPr>
          <w:rFonts w:ascii="Times New Roman" w:hAnsi="Times New Roman" w:cs="Times New Roman"/>
          <w:sz w:val="23"/>
          <w:szCs w:val="23"/>
        </w:rPr>
        <w:t xml:space="preserve"> установленные действующим законодательством Российской Федерации.</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3.1.4. В соответствии с действующим законодательством Российской Федерации:</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а) Осуществлять контроль за деятельностью Управляющей организации на Объекте;</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б) Участвовать в комиссионных осмотрах и составлять соответствующие акты;</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в) Направлять в адрес Управляющей организации письма, иную корреспонденцию, содержащую запросы, жалобы, претензии;</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г) Ознакомиться с ежегодным отчетом Управляющей организации по управлению Объектом.</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u w:val="single"/>
        </w:rPr>
        <w:t>3.2. Управляющая организация имеет право</w:t>
      </w:r>
      <w:r>
        <w:rPr>
          <w:rFonts w:ascii="Times New Roman" w:hAnsi="Times New Roman" w:cs="Times New Roman"/>
          <w:sz w:val="23"/>
          <w:szCs w:val="23"/>
        </w:rPr>
        <w:t>:</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3.2.1. Требовать от Собственника платы за услуги, указанные в п.2.1., в соответствии с утвержденным Договором порядком.</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3.2.2. В случае несвоевременного и/или не полного внесения платы Собственником за выполненные Управляющей организацией работы и услуги, Собственник обязан уплатить Управляющей организации пени в размере и в порядке, установленном частью 14 статьи 155 Жилищного кодекса Российской Федерации и настоящим Договором.</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3.2.3. Приостанавливать или ограничивать предоставление услуг, указанных в п 2.1., </w:t>
      </w:r>
      <w:proofErr w:type="gramStart"/>
      <w:r>
        <w:rPr>
          <w:rFonts w:ascii="Times New Roman" w:hAnsi="Times New Roman" w:cs="Times New Roman"/>
          <w:sz w:val="23"/>
          <w:szCs w:val="23"/>
        </w:rPr>
        <w:t>в порядке</w:t>
      </w:r>
      <w:proofErr w:type="gramEnd"/>
      <w:r>
        <w:rPr>
          <w:rFonts w:ascii="Times New Roman" w:hAnsi="Times New Roman" w:cs="Times New Roman"/>
          <w:sz w:val="23"/>
          <w:szCs w:val="23"/>
        </w:rPr>
        <w:t xml:space="preserve"> утвержденном действующим законодательством Российской Федерации.</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3.2.4. Поручать выполнение своих обязательств по Договору иным лицам в порядке установленным законодательством.</w:t>
      </w:r>
    </w:p>
    <w:p w:rsidR="006A69B0" w:rsidRDefault="006A69B0">
      <w:pPr>
        <w:pStyle w:val="ConsPlusNormal"/>
        <w:widowControl/>
        <w:ind w:firstLine="0"/>
        <w:jc w:val="both"/>
        <w:rPr>
          <w:rFonts w:ascii="Times New Roman" w:hAnsi="Times New Roman" w:cs="Times New Roman"/>
          <w:sz w:val="23"/>
          <w:szCs w:val="23"/>
        </w:rPr>
      </w:pPr>
    </w:p>
    <w:p w:rsidR="006A69B0" w:rsidRDefault="00B37509">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Обязанности Сторон</w:t>
      </w:r>
    </w:p>
    <w:p w:rsidR="006A69B0" w:rsidRDefault="00B37509">
      <w:pPr>
        <w:pStyle w:val="ConsPlusNormal"/>
        <w:widowControl/>
        <w:ind w:firstLine="0"/>
        <w:jc w:val="both"/>
        <w:rPr>
          <w:rFonts w:ascii="Times New Roman" w:hAnsi="Times New Roman" w:cs="Times New Roman"/>
          <w:i/>
          <w:sz w:val="23"/>
          <w:szCs w:val="23"/>
        </w:rPr>
      </w:pPr>
      <w:r>
        <w:rPr>
          <w:rFonts w:ascii="Times New Roman" w:hAnsi="Times New Roman" w:cs="Times New Roman"/>
          <w:b/>
          <w:i/>
          <w:sz w:val="23"/>
          <w:szCs w:val="23"/>
        </w:rPr>
        <w:t>4.1. Собственник обязан</w:t>
      </w:r>
      <w:r>
        <w:rPr>
          <w:rFonts w:ascii="Times New Roman" w:hAnsi="Times New Roman" w:cs="Times New Roman"/>
          <w:i/>
          <w:sz w:val="23"/>
          <w:szCs w:val="23"/>
        </w:rPr>
        <w:t>:</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4.1.1. Нести бремя содержания Помещения и общего имущества Объекта в соответствии с Жилищным кодексом Российской Федерации.</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4.1.2. Своевременно (до десятого числа месяца, следующего за расчетным) и полностью вносить плату </w:t>
      </w:r>
      <w:proofErr w:type="gramStart"/>
      <w:r>
        <w:rPr>
          <w:rFonts w:ascii="Times New Roman" w:hAnsi="Times New Roman" w:cs="Times New Roman"/>
          <w:sz w:val="23"/>
          <w:szCs w:val="23"/>
        </w:rPr>
        <w:t>за услуги</w:t>
      </w:r>
      <w:proofErr w:type="gramEnd"/>
      <w:r>
        <w:rPr>
          <w:rFonts w:ascii="Times New Roman" w:hAnsi="Times New Roman" w:cs="Times New Roman"/>
          <w:sz w:val="23"/>
          <w:szCs w:val="23"/>
        </w:rPr>
        <w:t xml:space="preserve"> оказанные Управляющей организацией, указанные в п 2.1., в соответствии с выставляемыми Управляющей организацией платежными документами.</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4.1.3 С момента ввода в эксплуатацию индивидуальных приборов учета ежемесячно с 10 (десятого) до 2</w:t>
      </w:r>
      <w:r w:rsidR="003B0F28">
        <w:rPr>
          <w:rFonts w:ascii="Times New Roman" w:hAnsi="Times New Roman" w:cs="Times New Roman"/>
          <w:sz w:val="23"/>
          <w:szCs w:val="23"/>
        </w:rPr>
        <w:t>0</w:t>
      </w:r>
      <w:r>
        <w:rPr>
          <w:rFonts w:ascii="Times New Roman" w:hAnsi="Times New Roman" w:cs="Times New Roman"/>
          <w:sz w:val="23"/>
          <w:szCs w:val="23"/>
        </w:rPr>
        <w:t xml:space="preserve"> (двадцатого) числа каждого месяца подавать показания приборов учета Управляющей </w:t>
      </w:r>
      <w:r>
        <w:rPr>
          <w:rFonts w:ascii="Times New Roman" w:hAnsi="Times New Roman" w:cs="Times New Roman"/>
          <w:sz w:val="23"/>
          <w:szCs w:val="23"/>
        </w:rPr>
        <w:lastRenderedPageBreak/>
        <w:t xml:space="preserve">компании через диспетчера, либо консьержей (в случае принятия решения общим собранием Собственником об оказании услуги «консьерж»), через личный </w:t>
      </w:r>
      <w:proofErr w:type="gramStart"/>
      <w:r>
        <w:rPr>
          <w:rFonts w:ascii="Times New Roman" w:hAnsi="Times New Roman" w:cs="Times New Roman"/>
          <w:sz w:val="23"/>
          <w:szCs w:val="23"/>
        </w:rPr>
        <w:t>кабинет .</w:t>
      </w:r>
      <w:proofErr w:type="gramEnd"/>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4.1.4. В случае неподачи показаний индивидуальных приборов учета Управляющей компании в вышеуказанный срок начисление Управляющей компанией платежей и оплата Собственниками за коммунальные услуги производится в соответствии с п. 5.1.2., п. 5.2.2. Договора. Если индивидуальные приборы учета с импульсным выходом выведены на единый комплекс учета энергопотребления жилого дома, то сведения о показаниях индивидуальных приборов учета снимаются представителем Управляющей компании самостоятельно.</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4.1.5. При наличии в Помещении индивидуальных приборов учета нести ответственность за их сохранность и целостность, целостность пломб на них, осуществлять их своевременную поверку, сообщать представителю Управляющей компании не позднее 3 (трех) суток, о дате и характере неисправности или повреждения индивидуального прибора учета или повреждения пломбы на нем.</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4.1.6. Самостоятельно оплачивать услуги по техническому обслуживанию, ремонту и поверке индивидуальных приборов учета, независимо от пользования Коммунальными услугами.</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4.1.7. Поверка индивидуальных приборов учета воды осуществляется собственниками за свой счет (не входит в плату по настоящему Договору) в установленном порядке по истечении </w:t>
      </w:r>
      <w:proofErr w:type="spellStart"/>
      <w:r>
        <w:rPr>
          <w:rFonts w:ascii="Times New Roman" w:hAnsi="Times New Roman" w:cs="Times New Roman"/>
          <w:sz w:val="23"/>
          <w:szCs w:val="23"/>
        </w:rPr>
        <w:t>межповерочного</w:t>
      </w:r>
      <w:proofErr w:type="spellEnd"/>
      <w:r>
        <w:rPr>
          <w:rFonts w:ascii="Times New Roman" w:hAnsi="Times New Roman" w:cs="Times New Roman"/>
          <w:sz w:val="23"/>
          <w:szCs w:val="23"/>
        </w:rPr>
        <w:t xml:space="preserve"> интервала в соответствии с требованиями технической документации предприятия-изготовителя прибора учета. Приборы учета должны быть опломбированы. Установка и эксплуатация неопломбированных приборов учета запрещается.</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4.1.8. Сообщать Управляющей организации свои контактные телефоны и адреса почтовой связи, а также телефоны и адрес лиц, которые могут обеспечить доступ к Помещениям Собственника при его отсутствии в МКД более 24 часов. Незамедлительно информировать Управляющую организацию об аварийных ситуациях в Помещении Собственника и в местах общего пользования в МКД путем передачи соответствующей заявки в Управляющую компанию по номеру: 8 (495) 204 91 92 (диспетчерская), 8 (495) 670 93 63 (УК «Инновация»).</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4.1.9. В заранее согласованное время обеспечить доступ представителей Управляющей организации и представителей специализированных предприятий (имеющих допуски и разрешения для работы с установками электроснабжения, теплоснабжения, водоснабжения и водоотведения) в принадлежащее Собственнику Помещение для осмотра технического и санитарного состояния общих внутридомовых инженерных сетей, устройств и оборудования, находящихся в Помещении Собственника, а в случае возникновения аварийной ситуации – в любое время.</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4.1.10. Выполнять порядок проведения и технические условия на проведение ремонтно-строительных работ, в том числе – установку кондиционеров, проведение перепланировки и переустройство в Помещении, указанные в Приложении № 8.</w:t>
      </w:r>
    </w:p>
    <w:p w:rsidR="006A69B0" w:rsidRDefault="006A69B0">
      <w:pPr>
        <w:pStyle w:val="ConsPlusNormal"/>
        <w:widowControl/>
        <w:ind w:firstLine="0"/>
        <w:jc w:val="both"/>
        <w:rPr>
          <w:rFonts w:ascii="Times New Roman" w:hAnsi="Times New Roman" w:cs="Times New Roman"/>
          <w:sz w:val="23"/>
          <w:szCs w:val="23"/>
        </w:rPr>
      </w:pPr>
    </w:p>
    <w:p w:rsidR="006A69B0" w:rsidRDefault="00B37509">
      <w:pPr>
        <w:pStyle w:val="ConsPlusNormal"/>
        <w:widowControl/>
        <w:ind w:firstLine="0"/>
        <w:jc w:val="both"/>
        <w:rPr>
          <w:rFonts w:ascii="Times New Roman" w:hAnsi="Times New Roman" w:cs="Times New Roman"/>
          <w:b/>
          <w:i/>
          <w:sz w:val="23"/>
          <w:szCs w:val="23"/>
        </w:rPr>
      </w:pPr>
      <w:r>
        <w:rPr>
          <w:rFonts w:ascii="Times New Roman" w:hAnsi="Times New Roman" w:cs="Times New Roman"/>
          <w:b/>
          <w:i/>
          <w:sz w:val="23"/>
          <w:szCs w:val="23"/>
        </w:rPr>
        <w:t>4.2. Управляющая компания обязана:</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4.2.1. Обеспечить благоприятные и безопасные условия проживания граждан, надлежащее содержание общего имущества Объекта, решение вопросов пользования указанным имуществом, а также предоставление коммунальных услуг гражданам, пользующимся Помещением на Объекте.</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4.2.2. Своевременно и с надлежащим качеством оказать услуги Собственнику, указанные в п 2.1.</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4.2.3. До заключения Собственниками индивидуальных договоров с ресурсоснабжающими организациями осуществлять контроль качества и количества поставляемых коммунальных услуг, соблюдения условий договоров, их исполнения, вести их учет; также информировать Собственника о причинах и предполагаемой продолжительности перерывов в предоставлении коммунальных услуг.</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4.2.4. Организовать круглосуточное аварийно-диспетчерское обслуживание МКД,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4.2.5. Своевременно (не позднее первого числа месяца, следующего за расчетным) выставлять платежные документы Собственнику, с учетом перечня услуг, указанных в п 2.1.</w:t>
      </w:r>
    </w:p>
    <w:p w:rsidR="006A69B0" w:rsidRDefault="006A69B0">
      <w:pPr>
        <w:pStyle w:val="ConsPlusNormal"/>
        <w:widowControl/>
        <w:ind w:firstLine="0"/>
        <w:jc w:val="both"/>
        <w:rPr>
          <w:rFonts w:ascii="Times New Roman" w:hAnsi="Times New Roman" w:cs="Times New Roman"/>
          <w:sz w:val="23"/>
          <w:szCs w:val="23"/>
        </w:rPr>
      </w:pPr>
    </w:p>
    <w:p w:rsidR="006A69B0" w:rsidRDefault="00B37509">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Порядок определения Цены договора, размера Платы и способов её внесения</w:t>
      </w:r>
    </w:p>
    <w:p w:rsidR="006A69B0" w:rsidRDefault="006A69B0">
      <w:pPr>
        <w:pStyle w:val="ConsPlusNormal"/>
        <w:widowControl/>
        <w:ind w:left="720" w:firstLine="0"/>
        <w:rPr>
          <w:rFonts w:ascii="Times New Roman" w:hAnsi="Times New Roman" w:cs="Times New Roman"/>
          <w:b/>
          <w:sz w:val="23"/>
          <w:szCs w:val="23"/>
        </w:rPr>
      </w:pP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5.1. Порядок определения Цены договора</w:t>
      </w:r>
      <w:r>
        <w:rPr>
          <w:rFonts w:ascii="Times New Roman" w:hAnsi="Times New Roman" w:cs="Times New Roman"/>
          <w:sz w:val="23"/>
          <w:szCs w:val="23"/>
        </w:rPr>
        <w:t>:</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lastRenderedPageBreak/>
        <w:t>5.1.1. Цена настоящего Договора на момент его подписания определяется с учётом перечня услуг, указанного в п 2.1., и расценок (тарифы, ставки), установленных в отношении таких услуг в Приложении № 3.</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5.1.2. Объем предоставленных Коммунальных ресурсов определяется в соответствии с Правилами предоставления коммунальных услуг, утвержденными Правительством РФ.</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5.2. Порядок определения размеров Платы</w:t>
      </w:r>
      <w:r>
        <w:rPr>
          <w:rFonts w:ascii="Times New Roman" w:hAnsi="Times New Roman" w:cs="Times New Roman"/>
          <w:sz w:val="23"/>
          <w:szCs w:val="23"/>
        </w:rPr>
        <w:t>:</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5.2.1. Размер платы Собственника за услуги управления, содержания и текущего ремонта Объекта определяется исходя из занимаемой общей площади Помещения без учета летних.</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5.2.2. Размер платы Собственника за коммунальные услуги устанавливается в соответствии с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5.2.3. Размер платы за некоторые дополнительные услуги устанавливается пропорционально количеству Помещений на Объекте.</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5.3. Способы внесения Платы</w:t>
      </w:r>
      <w:r>
        <w:rPr>
          <w:rFonts w:ascii="Times New Roman" w:hAnsi="Times New Roman" w:cs="Times New Roman"/>
          <w:sz w:val="23"/>
          <w:szCs w:val="23"/>
        </w:rPr>
        <w:t>:</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 xml:space="preserve">5.3.1. Плата за услуги, указанные в п 2.1., </w:t>
      </w:r>
      <w:r w:rsidRPr="00F5760C">
        <w:rPr>
          <w:rFonts w:ascii="Times New Roman" w:hAnsi="Times New Roman" w:cs="Times New Roman"/>
          <w:sz w:val="23"/>
          <w:szCs w:val="23"/>
          <w:highlight w:val="yellow"/>
        </w:rPr>
        <w:t xml:space="preserve">Собственник имеет право внести любым удобным ему безналичным способом в соответствии с реквизитами, указанными в выставляемом Управляющей организацией платежном документе; </w:t>
      </w:r>
      <w:r w:rsidRPr="00F5760C">
        <w:rPr>
          <w:rFonts w:ascii="Times New Roman" w:hAnsi="Times New Roman" w:cs="Times New Roman"/>
          <w:color w:val="333333"/>
          <w:sz w:val="23"/>
          <w:szCs w:val="23"/>
          <w:highlight w:val="yellow"/>
          <w:shd w:val="clear" w:color="auto" w:fill="FFFFFF"/>
        </w:rPr>
        <w:t xml:space="preserve">с помощью мобильного приложения; </w:t>
      </w:r>
      <w:r w:rsidRPr="00F5760C">
        <w:rPr>
          <w:rFonts w:ascii="Times New Roman" w:hAnsi="Times New Roman" w:cs="Times New Roman"/>
          <w:sz w:val="23"/>
          <w:szCs w:val="23"/>
          <w:highlight w:val="yellow"/>
        </w:rPr>
        <w:t>через Терминал, который установлен в офисе управляющей компании, а также любым иным способом не противоречащим действующему законодательству.</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sz w:val="23"/>
          <w:szCs w:val="23"/>
        </w:rPr>
        <w:t>5.3.2. Стороны договорились осуществлять плату за услуги и работы, предоставляемые и выполняемые Управляющей организацией по Договору без подписания Актов оказанных услуг и выполненных работ в расчетном периоде, и считать факт оплаты услуг по Договору подтверждением выполнения Управляющей организацией обязательств по Договору в полном объеме, при условии отсутствия письменной Претензии, поданной Собственником в Управляющую организацию в течение 10 (десяти) дней после окончания расчетного периода о предоставлении услуг не в полном объеме и/или ненадлежащего качества.</w:t>
      </w:r>
    </w:p>
    <w:p w:rsidR="006A69B0" w:rsidRDefault="006A69B0">
      <w:pPr>
        <w:pStyle w:val="ConsPlusNormal"/>
        <w:widowControl/>
        <w:ind w:firstLine="0"/>
        <w:jc w:val="both"/>
        <w:rPr>
          <w:rFonts w:ascii="Times New Roman" w:hAnsi="Times New Roman" w:cs="Times New Roman"/>
          <w:sz w:val="23"/>
          <w:szCs w:val="23"/>
        </w:rPr>
      </w:pPr>
    </w:p>
    <w:p w:rsidR="006A69B0" w:rsidRDefault="00B37509">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Срок действия и порядок изменения, расторжения Договора</w:t>
      </w:r>
    </w:p>
    <w:p w:rsidR="006A69B0" w:rsidRDefault="006A69B0">
      <w:pPr>
        <w:pStyle w:val="ConsPlusNormal"/>
        <w:widowControl/>
        <w:ind w:left="720" w:firstLine="0"/>
        <w:rPr>
          <w:rFonts w:ascii="Times New Roman" w:hAnsi="Times New Roman" w:cs="Times New Roman"/>
          <w:b/>
          <w:sz w:val="23"/>
          <w:szCs w:val="23"/>
        </w:rPr>
      </w:pP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6.1.</w:t>
      </w:r>
      <w:r>
        <w:rPr>
          <w:rFonts w:ascii="Times New Roman" w:hAnsi="Times New Roman" w:cs="Times New Roman"/>
          <w:sz w:val="23"/>
          <w:szCs w:val="23"/>
        </w:rPr>
        <w:t xml:space="preserve"> Договор заключен </w:t>
      </w:r>
      <w:r>
        <w:rPr>
          <w:rFonts w:ascii="Times New Roman" w:hAnsi="Times New Roman" w:cs="Times New Roman"/>
          <w:sz w:val="23"/>
          <w:szCs w:val="23"/>
          <w:highlight w:val="yellow"/>
        </w:rPr>
        <w:t>на 3 (три) года</w:t>
      </w:r>
      <w:r>
        <w:rPr>
          <w:rFonts w:ascii="Times New Roman" w:hAnsi="Times New Roman" w:cs="Times New Roman"/>
          <w:sz w:val="23"/>
          <w:szCs w:val="23"/>
        </w:rPr>
        <w:t xml:space="preserve"> и вступает в действие с момента его подписания. Стороны установили, что обязанность Собственника перед Управляющей компанией по оплате жилищно-коммунальных и дополнительных услуг возникает с даты отношения Сторон, возникших до даты заключения Договора. Датой начала отношения Сторон является дата принятия Помещения Собственником (лицом, принявшим Помещение) на Объекте по передаточному акту. </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6.2.</w:t>
      </w:r>
      <w:r>
        <w:rPr>
          <w:rFonts w:ascii="Times New Roman" w:hAnsi="Times New Roman" w:cs="Times New Roman"/>
          <w:sz w:val="23"/>
          <w:szCs w:val="23"/>
        </w:rPr>
        <w:t xml:space="preserve">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6.3.</w:t>
      </w:r>
      <w:r>
        <w:rPr>
          <w:rFonts w:ascii="Times New Roman" w:hAnsi="Times New Roman" w:cs="Times New Roman"/>
          <w:sz w:val="23"/>
          <w:szCs w:val="23"/>
        </w:rPr>
        <w:t xml:space="preserve"> Срок действия Договора может быть продлен на 3(три) месяца, если вновь избранная организация для управления Объектом, выбранная на основании решения общего собрания собственников помещений и (или) членов ТСН, в течение 30 дней с даты подписания договоров управления Объектом или с иного установленного такими договорами срока не приступила к выполнению своих обязательств.</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6.4.</w:t>
      </w:r>
      <w:r>
        <w:rPr>
          <w:rFonts w:ascii="Times New Roman" w:hAnsi="Times New Roman" w:cs="Times New Roman"/>
          <w:sz w:val="23"/>
          <w:szCs w:val="23"/>
        </w:rPr>
        <w:t xml:space="preserve"> Порядок изменения и расторжения Договора указан в Приложении № 7.</w:t>
      </w:r>
    </w:p>
    <w:p w:rsidR="006A69B0" w:rsidRDefault="006A69B0">
      <w:pPr>
        <w:pStyle w:val="ConsPlusNormal"/>
        <w:widowControl/>
        <w:ind w:firstLine="0"/>
        <w:jc w:val="both"/>
        <w:rPr>
          <w:rFonts w:ascii="Times New Roman" w:hAnsi="Times New Roman" w:cs="Times New Roman"/>
          <w:sz w:val="23"/>
          <w:szCs w:val="23"/>
        </w:rPr>
      </w:pPr>
    </w:p>
    <w:p w:rsidR="006A69B0" w:rsidRDefault="00B37509">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Иные условия</w:t>
      </w:r>
    </w:p>
    <w:p w:rsidR="006A69B0" w:rsidRDefault="006A69B0">
      <w:pPr>
        <w:pStyle w:val="ConsPlusNormal"/>
        <w:widowControl/>
        <w:ind w:left="720" w:firstLine="0"/>
        <w:rPr>
          <w:rFonts w:ascii="Times New Roman" w:hAnsi="Times New Roman" w:cs="Times New Roman"/>
          <w:b/>
          <w:sz w:val="23"/>
          <w:szCs w:val="23"/>
        </w:rPr>
      </w:pP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7.1.</w:t>
      </w:r>
      <w:r>
        <w:rPr>
          <w:rFonts w:ascii="Times New Roman" w:hAnsi="Times New Roman" w:cs="Times New Roman"/>
          <w:sz w:val="23"/>
          <w:szCs w:val="23"/>
        </w:rPr>
        <w:t xml:space="preserve"> Стороны договорились нести ответственность за инженерное оборудование и сети в соответствии с Порядком разграничения эксплуатационной ответственности, указанных в Приложении № 4.</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7.2.</w:t>
      </w:r>
      <w:r>
        <w:rPr>
          <w:rFonts w:ascii="Times New Roman" w:hAnsi="Times New Roman" w:cs="Times New Roman"/>
          <w:sz w:val="23"/>
          <w:szCs w:val="23"/>
        </w:rPr>
        <w:t xml:space="preserve"> Стороны договорились исполнять положения Договора, указанные в Приложении № 5.</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7.3.</w:t>
      </w:r>
      <w:r>
        <w:rPr>
          <w:rFonts w:ascii="Times New Roman" w:hAnsi="Times New Roman" w:cs="Times New Roman"/>
          <w:sz w:val="23"/>
          <w:szCs w:val="23"/>
        </w:rPr>
        <w:t xml:space="preserve"> Порядок фиксации нарушений условий Договора указан в Приложении № 6.</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7.4.</w:t>
      </w:r>
      <w:r>
        <w:rPr>
          <w:rFonts w:ascii="Times New Roman" w:hAnsi="Times New Roman" w:cs="Times New Roman"/>
          <w:sz w:val="23"/>
          <w:szCs w:val="23"/>
        </w:rPr>
        <w:t xml:space="preserve"> Стороны определили порядок разрешения споров в Приложении № 7.</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7.5.</w:t>
      </w:r>
      <w:r>
        <w:rPr>
          <w:rFonts w:ascii="Times New Roman" w:hAnsi="Times New Roman" w:cs="Times New Roman"/>
          <w:sz w:val="23"/>
          <w:szCs w:val="23"/>
        </w:rPr>
        <w:t xml:space="preserve"> Стороны определили обязательства непреодолимой силы в Приложении № 7.</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lastRenderedPageBreak/>
        <w:t>7.6.</w:t>
      </w:r>
      <w:r>
        <w:rPr>
          <w:rFonts w:ascii="Times New Roman" w:hAnsi="Times New Roman" w:cs="Times New Roman"/>
          <w:sz w:val="23"/>
          <w:szCs w:val="23"/>
        </w:rPr>
        <w:t xml:space="preserve"> Стороны договорились нести материальную, административную и иную ответственность, если таковая предусмотрена действующим законодательством, в случае неисполнения порядков, предусмотренных действующим жилищным законодательством и Договором.</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7.7.</w:t>
      </w:r>
      <w:r>
        <w:rPr>
          <w:rFonts w:ascii="Times New Roman" w:hAnsi="Times New Roman" w:cs="Times New Roman"/>
          <w:sz w:val="23"/>
          <w:szCs w:val="23"/>
        </w:rPr>
        <w:t xml:space="preserve"> Услуги Управляющей компании, не предусмотренные настоящим Договором, выполняются за отдельную плату по взаимному соглашению Сторон (с перечнем услуг и прейскурантом можно ознакомиться по ссылке в сети Интернет:</w:t>
      </w:r>
      <w:r>
        <w:rPr>
          <w:rFonts w:ascii="Times New Roman" w:hAnsi="Times New Roman" w:cs="Times New Roman"/>
        </w:rPr>
        <w:t xml:space="preserve"> </w:t>
      </w:r>
      <w:r>
        <w:rPr>
          <w:rFonts w:ascii="Times New Roman" w:hAnsi="Times New Roman" w:cs="Times New Roman"/>
          <w:sz w:val="23"/>
          <w:szCs w:val="23"/>
          <w:lang w:val="en-US"/>
        </w:rPr>
        <w:t>http</w:t>
      </w:r>
      <w:r>
        <w:rPr>
          <w:rFonts w:ascii="Times New Roman" w:hAnsi="Times New Roman" w:cs="Times New Roman"/>
          <w:sz w:val="23"/>
          <w:szCs w:val="23"/>
        </w:rPr>
        <w:t>://</w:t>
      </w:r>
      <w:proofErr w:type="spellStart"/>
      <w:r>
        <w:rPr>
          <w:rFonts w:ascii="Times New Roman" w:hAnsi="Times New Roman" w:cs="Times New Roman"/>
          <w:sz w:val="23"/>
          <w:szCs w:val="23"/>
          <w:lang w:val="en-US"/>
        </w:rPr>
        <w:t>innovati</w:t>
      </w:r>
      <w:proofErr w:type="spellEnd"/>
      <w:r>
        <w:rPr>
          <w:rFonts w:ascii="Times New Roman" w:hAnsi="Times New Roman" w:cs="Times New Roman"/>
          <w:sz w:val="23"/>
          <w:szCs w:val="23"/>
        </w:rPr>
        <w:t>.</w:t>
      </w:r>
      <w:proofErr w:type="spellStart"/>
      <w:r>
        <w:rPr>
          <w:rFonts w:ascii="Times New Roman" w:hAnsi="Times New Roman" w:cs="Times New Roman"/>
          <w:sz w:val="23"/>
          <w:szCs w:val="23"/>
          <w:lang w:val="en-US"/>
        </w:rPr>
        <w:t>ru</w:t>
      </w:r>
      <w:proofErr w:type="spellEnd"/>
    </w:p>
    <w:p w:rsidR="006A69B0" w:rsidRDefault="006A69B0">
      <w:pPr>
        <w:pStyle w:val="ConsPlusNormal"/>
        <w:widowControl/>
        <w:ind w:firstLine="0"/>
        <w:jc w:val="both"/>
        <w:rPr>
          <w:rFonts w:ascii="Times New Roman" w:hAnsi="Times New Roman" w:cs="Times New Roman"/>
          <w:sz w:val="23"/>
          <w:szCs w:val="23"/>
        </w:rPr>
      </w:pPr>
    </w:p>
    <w:p w:rsidR="006A69B0" w:rsidRDefault="00B37509">
      <w:pPr>
        <w:pStyle w:val="ConsPlusNormal"/>
        <w:widowControl/>
        <w:numPr>
          <w:ilvl w:val="0"/>
          <w:numId w:val="1"/>
        </w:numPr>
        <w:jc w:val="center"/>
        <w:rPr>
          <w:rFonts w:ascii="Times New Roman" w:hAnsi="Times New Roman" w:cs="Times New Roman"/>
          <w:b/>
          <w:sz w:val="23"/>
          <w:szCs w:val="23"/>
        </w:rPr>
      </w:pPr>
      <w:r>
        <w:rPr>
          <w:rFonts w:ascii="Times New Roman" w:hAnsi="Times New Roman" w:cs="Times New Roman"/>
          <w:b/>
          <w:sz w:val="23"/>
          <w:szCs w:val="23"/>
        </w:rPr>
        <w:t>Приложения</w:t>
      </w:r>
    </w:p>
    <w:p w:rsidR="006A69B0" w:rsidRDefault="006A69B0">
      <w:pPr>
        <w:pStyle w:val="ConsPlusNormal"/>
        <w:widowControl/>
        <w:ind w:left="720" w:firstLine="0"/>
        <w:rPr>
          <w:rFonts w:ascii="Times New Roman" w:hAnsi="Times New Roman" w:cs="Times New Roman"/>
          <w:b/>
          <w:sz w:val="23"/>
          <w:szCs w:val="23"/>
        </w:rPr>
      </w:pP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8.1.</w:t>
      </w:r>
      <w:r>
        <w:rPr>
          <w:rFonts w:ascii="Times New Roman" w:hAnsi="Times New Roman" w:cs="Times New Roman"/>
          <w:sz w:val="23"/>
          <w:szCs w:val="23"/>
        </w:rPr>
        <w:t xml:space="preserve"> Приложение № 1: «Состав общего имущества Объекта»;</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8.2.</w:t>
      </w:r>
      <w:r>
        <w:rPr>
          <w:rFonts w:ascii="Times New Roman" w:hAnsi="Times New Roman" w:cs="Times New Roman"/>
          <w:sz w:val="23"/>
          <w:szCs w:val="23"/>
        </w:rPr>
        <w:t xml:space="preserve"> Приложение № 2: «Перечень работ по управлению Объектом. Перечень работ по содержанию и текущему ремонту Объекта»;</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8.3.</w:t>
      </w:r>
      <w:r>
        <w:rPr>
          <w:rFonts w:ascii="Times New Roman" w:hAnsi="Times New Roman" w:cs="Times New Roman"/>
          <w:sz w:val="23"/>
          <w:szCs w:val="23"/>
        </w:rPr>
        <w:t xml:space="preserve"> Приложение № 3: «Расценки, тарифы, ставки»;</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8.4.</w:t>
      </w:r>
      <w:r>
        <w:rPr>
          <w:rFonts w:ascii="Times New Roman" w:hAnsi="Times New Roman" w:cs="Times New Roman"/>
          <w:sz w:val="23"/>
          <w:szCs w:val="23"/>
        </w:rPr>
        <w:t xml:space="preserve"> Приложение № 4: «Порядок разграничения </w:t>
      </w:r>
      <w:r>
        <w:rPr>
          <w:rFonts w:ascii="Times New Roman" w:hAnsi="Times New Roman" w:cs="Times New Roman"/>
          <w:color w:val="000000"/>
          <w:sz w:val="23"/>
          <w:szCs w:val="23"/>
        </w:rPr>
        <w:t xml:space="preserve">эксплуатационной </w:t>
      </w:r>
      <w:r>
        <w:rPr>
          <w:rFonts w:ascii="Times New Roman" w:hAnsi="Times New Roman" w:cs="Times New Roman"/>
          <w:sz w:val="23"/>
          <w:szCs w:val="23"/>
        </w:rPr>
        <w:t>ответственности»;</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8.5.</w:t>
      </w:r>
      <w:r>
        <w:rPr>
          <w:rFonts w:ascii="Times New Roman" w:hAnsi="Times New Roman" w:cs="Times New Roman"/>
          <w:sz w:val="23"/>
          <w:szCs w:val="23"/>
        </w:rPr>
        <w:t xml:space="preserve"> Приложение № 5: «Особые условия»;</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8.6.</w:t>
      </w:r>
      <w:r>
        <w:rPr>
          <w:rFonts w:ascii="Times New Roman" w:hAnsi="Times New Roman" w:cs="Times New Roman"/>
          <w:sz w:val="23"/>
          <w:szCs w:val="23"/>
        </w:rPr>
        <w:t xml:space="preserve"> Приложение № 6: «Порядок фиксации нарушений по Договору»;</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w:t>
      </w:r>
      <w:proofErr w:type="gramStart"/>
      <w:r>
        <w:rPr>
          <w:rFonts w:ascii="Times New Roman" w:hAnsi="Times New Roman" w:cs="Times New Roman"/>
          <w:b/>
          <w:sz w:val="23"/>
          <w:szCs w:val="23"/>
        </w:rPr>
        <w:t>7.</w:t>
      </w:r>
      <w:r>
        <w:rPr>
          <w:rFonts w:ascii="Times New Roman" w:hAnsi="Times New Roman" w:cs="Times New Roman"/>
          <w:sz w:val="23"/>
          <w:szCs w:val="23"/>
        </w:rPr>
        <w:t>Приложение</w:t>
      </w:r>
      <w:proofErr w:type="gramEnd"/>
      <w:r>
        <w:rPr>
          <w:rFonts w:ascii="Times New Roman" w:hAnsi="Times New Roman" w:cs="Times New Roman"/>
          <w:sz w:val="23"/>
          <w:szCs w:val="23"/>
        </w:rPr>
        <w:t xml:space="preserve"> № 7: «Порядок изменения и расторжения Договора. Порядок разрешения споров. Обстоятельства непреодолимой силы»;</w:t>
      </w:r>
    </w:p>
    <w:p w:rsidR="006A69B0" w:rsidRDefault="00B37509">
      <w:pPr>
        <w:pStyle w:val="ConsPlusNormal"/>
        <w:widowControl/>
        <w:ind w:firstLine="0"/>
        <w:jc w:val="both"/>
        <w:rPr>
          <w:rFonts w:ascii="Times New Roman" w:hAnsi="Times New Roman" w:cs="Times New Roman"/>
          <w:sz w:val="23"/>
          <w:szCs w:val="23"/>
        </w:rPr>
      </w:pPr>
      <w:r>
        <w:rPr>
          <w:rFonts w:ascii="Times New Roman" w:hAnsi="Times New Roman" w:cs="Times New Roman"/>
          <w:b/>
          <w:sz w:val="23"/>
          <w:szCs w:val="23"/>
        </w:rPr>
        <w:t>8.8.</w:t>
      </w:r>
      <w:r>
        <w:rPr>
          <w:rFonts w:ascii="Times New Roman" w:hAnsi="Times New Roman" w:cs="Times New Roman"/>
          <w:sz w:val="23"/>
          <w:szCs w:val="23"/>
        </w:rPr>
        <w:t xml:space="preserve"> Приложение № 8: «Порядок проведения и технические условия на проведение ремонтно-строительных работ»;</w:t>
      </w:r>
    </w:p>
    <w:p w:rsidR="006A69B0" w:rsidRDefault="006A69B0">
      <w:pPr>
        <w:pStyle w:val="ConsPlusNormal"/>
        <w:widowControl/>
        <w:ind w:firstLine="0"/>
        <w:jc w:val="both"/>
        <w:rPr>
          <w:rFonts w:ascii="Times New Roman" w:hAnsi="Times New Roman" w:cs="Times New Roman"/>
          <w:sz w:val="23"/>
          <w:szCs w:val="23"/>
        </w:rPr>
      </w:pPr>
    </w:p>
    <w:p w:rsidR="006A69B0" w:rsidRDefault="00B37509">
      <w:pPr>
        <w:pStyle w:val="a3"/>
        <w:numPr>
          <w:ilvl w:val="0"/>
          <w:numId w:val="1"/>
        </w:numPr>
        <w:jc w:val="center"/>
        <w:rPr>
          <w:b/>
          <w:sz w:val="23"/>
          <w:szCs w:val="23"/>
        </w:rPr>
      </w:pPr>
      <w:r>
        <w:rPr>
          <w:b/>
          <w:sz w:val="23"/>
          <w:szCs w:val="23"/>
        </w:rPr>
        <w:t>Адреса, Реквизиты и подписи сторон</w:t>
      </w:r>
    </w:p>
    <w:p w:rsidR="006A69B0" w:rsidRDefault="006A69B0">
      <w:pPr>
        <w:pStyle w:val="a3"/>
        <w:rPr>
          <w:b/>
          <w:sz w:val="23"/>
          <w:szCs w:val="23"/>
        </w:rPr>
      </w:pPr>
    </w:p>
    <w:tbl>
      <w:tblPr>
        <w:tblpPr w:leftFromText="180" w:rightFromText="180" w:vertAnchor="text" w:tblpXSpec="center" w:tblpY="1"/>
        <w:tblW w:w="0" w:type="auto"/>
        <w:jc w:val="center"/>
        <w:tblLook w:val="04A0" w:firstRow="1" w:lastRow="0" w:firstColumn="1" w:lastColumn="0" w:noHBand="0" w:noVBand="1"/>
      </w:tblPr>
      <w:tblGrid>
        <w:gridCol w:w="4854"/>
        <w:gridCol w:w="4927"/>
      </w:tblGrid>
      <w:tr w:rsidR="006A69B0">
        <w:trPr>
          <w:jc w:val="center"/>
        </w:trPr>
        <w:tc>
          <w:tcPr>
            <w:tcW w:w="5103" w:type="dxa"/>
            <w:tcBorders>
              <w:top w:val="none" w:sz="0" w:space="0" w:color="000000"/>
              <w:left w:val="none" w:sz="0" w:space="0" w:color="000000"/>
              <w:bottom w:val="none" w:sz="0" w:space="0" w:color="000000"/>
              <w:right w:val="none" w:sz="0" w:space="0" w:color="000000"/>
            </w:tcBorders>
          </w:tcPr>
          <w:p w:rsidR="006A69B0" w:rsidRDefault="00B37509">
            <w:pPr>
              <w:rPr>
                <w:b/>
                <w:sz w:val="22"/>
                <w:szCs w:val="22"/>
              </w:rPr>
            </w:pPr>
            <w:r>
              <w:rPr>
                <w:b/>
                <w:sz w:val="22"/>
                <w:szCs w:val="22"/>
              </w:rPr>
              <w:t xml:space="preserve">Управляющая компания: </w:t>
            </w:r>
          </w:p>
          <w:p w:rsidR="006A69B0" w:rsidRDefault="00B37509">
            <w:pPr>
              <w:tabs>
                <w:tab w:val="left" w:pos="851"/>
              </w:tabs>
              <w:rPr>
                <w:color w:val="000000"/>
                <w:sz w:val="22"/>
                <w:szCs w:val="22"/>
                <w:shd w:val="clear" w:color="auto" w:fill="FFFFFF"/>
              </w:rPr>
            </w:pPr>
            <w:r>
              <w:rPr>
                <w:sz w:val="22"/>
                <w:szCs w:val="22"/>
              </w:rPr>
              <w:br w:type="textWrapping" w:clear="all"/>
              <w:t>Управляющая организация: ООО УК "Инновация"</w:t>
            </w:r>
            <w:r>
              <w:rPr>
                <w:sz w:val="22"/>
                <w:szCs w:val="22"/>
              </w:rPr>
              <w:br w:type="textWrapping" w:clear="all"/>
              <w:t>Место нахождения: 117587,г.Москва,Варшавское ш,д.125,стр1,эт 3,помXIV, комн.5А</w:t>
            </w:r>
            <w:r>
              <w:rPr>
                <w:sz w:val="22"/>
                <w:szCs w:val="22"/>
              </w:rPr>
              <w:br w:type="textWrapping" w:clear="all"/>
              <w:t>Адрес для переписки и уведомлений: 117587,г.Москва,Варшавское ш,д.125,стр1,эт 3,помXIV, комн.5А</w:t>
            </w:r>
            <w:r>
              <w:rPr>
                <w:sz w:val="22"/>
                <w:szCs w:val="22"/>
              </w:rPr>
              <w:br w:type="textWrapping" w:clear="all"/>
              <w:t>ИНН 7726409050/ КПП 772601001</w:t>
            </w:r>
            <w:r>
              <w:rPr>
                <w:sz w:val="22"/>
                <w:szCs w:val="22"/>
              </w:rPr>
              <w:br w:type="textWrapping" w:clear="all"/>
            </w:r>
            <w:proofErr w:type="spellStart"/>
            <w:r>
              <w:rPr>
                <w:sz w:val="22"/>
                <w:szCs w:val="22"/>
              </w:rPr>
              <w:t>Рс</w:t>
            </w:r>
            <w:proofErr w:type="spellEnd"/>
            <w:r>
              <w:rPr>
                <w:sz w:val="22"/>
                <w:szCs w:val="22"/>
              </w:rPr>
              <w:t xml:space="preserve"> 40702810840000009433 ПАО "Сбербанк России" </w:t>
            </w:r>
            <w:proofErr w:type="spellStart"/>
            <w:r>
              <w:rPr>
                <w:sz w:val="22"/>
                <w:szCs w:val="22"/>
              </w:rPr>
              <w:t>г.Москва</w:t>
            </w:r>
            <w:proofErr w:type="spellEnd"/>
            <w:r>
              <w:rPr>
                <w:sz w:val="22"/>
                <w:szCs w:val="22"/>
              </w:rPr>
              <w:t xml:space="preserve"> </w:t>
            </w:r>
            <w:r>
              <w:rPr>
                <w:sz w:val="22"/>
                <w:szCs w:val="22"/>
              </w:rPr>
              <w:br w:type="textWrapping" w:clear="all"/>
              <w:t>Кс 30101810400000000225, БИК 044525225</w:t>
            </w:r>
            <w:r>
              <w:rPr>
                <w:sz w:val="22"/>
                <w:szCs w:val="22"/>
              </w:rPr>
              <w:br w:type="textWrapping" w:clear="all"/>
              <w:t xml:space="preserve">ОГРН 1177746877010 ОКПО </w:t>
            </w:r>
            <w:r>
              <w:rPr>
                <w:sz w:val="22"/>
                <w:szCs w:val="22"/>
              </w:rPr>
              <w:br w:type="textWrapping" w:clear="all"/>
              <w:t>Генеральный директор</w:t>
            </w:r>
            <w:r>
              <w:rPr>
                <w:sz w:val="22"/>
                <w:szCs w:val="22"/>
              </w:rPr>
              <w:br w:type="textWrapping" w:clear="all"/>
              <w:t>( на основании Устава)</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6A69B0" w:rsidRDefault="00B37509">
            <w:pPr>
              <w:rPr>
                <w:sz w:val="22"/>
                <w:szCs w:val="22"/>
              </w:rPr>
            </w:pPr>
            <w:r>
              <w:rPr>
                <w:b/>
                <w:sz w:val="22"/>
                <w:szCs w:val="22"/>
              </w:rPr>
              <w:t>Собственник</w:t>
            </w:r>
            <w:r>
              <w:rPr>
                <w:sz w:val="22"/>
                <w:szCs w:val="22"/>
              </w:rPr>
              <w:t>:</w:t>
            </w:r>
          </w:p>
          <w:p w:rsidR="006A69B0" w:rsidRDefault="00B37509">
            <w:pPr>
              <w:tabs>
                <w:tab w:val="left" w:pos="851"/>
              </w:tabs>
              <w:rPr>
                <w:sz w:val="22"/>
                <w:szCs w:val="22"/>
              </w:rPr>
            </w:pPr>
            <w:r>
              <w:rPr>
                <w:sz w:val="22"/>
                <w:szCs w:val="22"/>
              </w:rPr>
              <w:br w:type="textWrapping" w:clear="all"/>
              <w:t>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6A69B0" w:rsidRDefault="006A69B0">
            <w:pPr>
              <w:tabs>
                <w:tab w:val="left" w:pos="851"/>
              </w:tabs>
              <w:rPr>
                <w:sz w:val="22"/>
                <w:szCs w:val="22"/>
              </w:rPr>
            </w:pPr>
          </w:p>
          <w:p w:rsidR="006A69B0" w:rsidRDefault="006A69B0">
            <w:pPr>
              <w:tabs>
                <w:tab w:val="left" w:pos="851"/>
              </w:tabs>
              <w:rPr>
                <w:sz w:val="22"/>
                <w:szCs w:val="22"/>
              </w:rPr>
            </w:pPr>
          </w:p>
          <w:p w:rsidR="006A69B0" w:rsidRDefault="006A69B0">
            <w:pPr>
              <w:tabs>
                <w:tab w:val="left" w:pos="851"/>
              </w:tabs>
              <w:rPr>
                <w:sz w:val="22"/>
                <w:szCs w:val="22"/>
              </w:rPr>
            </w:pPr>
          </w:p>
          <w:p w:rsidR="006A69B0" w:rsidRDefault="006A69B0">
            <w:pPr>
              <w:tabs>
                <w:tab w:val="left" w:pos="851"/>
              </w:tabs>
              <w:rPr>
                <w:sz w:val="22"/>
                <w:szCs w:val="22"/>
              </w:rPr>
            </w:pPr>
          </w:p>
          <w:p w:rsidR="006A69B0" w:rsidRDefault="006A69B0">
            <w:pPr>
              <w:tabs>
                <w:tab w:val="left" w:pos="851"/>
              </w:tabs>
              <w:rPr>
                <w:sz w:val="22"/>
                <w:szCs w:val="22"/>
              </w:rPr>
            </w:pPr>
          </w:p>
          <w:p w:rsidR="006A69B0" w:rsidRDefault="006A69B0">
            <w:pPr>
              <w:tabs>
                <w:tab w:val="left" w:pos="851"/>
              </w:tabs>
              <w:rPr>
                <w:sz w:val="22"/>
                <w:szCs w:val="22"/>
              </w:rPr>
            </w:pPr>
          </w:p>
          <w:p w:rsidR="006A69B0" w:rsidRDefault="006A69B0">
            <w:pPr>
              <w:tabs>
                <w:tab w:val="left" w:pos="851"/>
              </w:tabs>
              <w:rPr>
                <w:sz w:val="22"/>
                <w:szCs w:val="22"/>
              </w:rPr>
            </w:pPr>
          </w:p>
          <w:p w:rsidR="006A69B0" w:rsidRDefault="006A69B0">
            <w:pPr>
              <w:tabs>
                <w:tab w:val="left" w:pos="851"/>
              </w:tabs>
              <w:rPr>
                <w:sz w:val="22"/>
                <w:szCs w:val="22"/>
              </w:rPr>
            </w:pPr>
          </w:p>
          <w:p w:rsidR="006A69B0" w:rsidRDefault="006A69B0">
            <w:pPr>
              <w:tabs>
                <w:tab w:val="left" w:pos="851"/>
              </w:tabs>
              <w:rPr>
                <w:sz w:val="22"/>
                <w:szCs w:val="22"/>
              </w:rPr>
            </w:pPr>
          </w:p>
          <w:p w:rsidR="006A69B0" w:rsidRDefault="006A69B0">
            <w:pPr>
              <w:tabs>
                <w:tab w:val="left" w:pos="851"/>
              </w:tabs>
              <w:rPr>
                <w:sz w:val="22"/>
                <w:szCs w:val="22"/>
              </w:rPr>
            </w:pPr>
          </w:p>
          <w:p w:rsidR="006A69B0" w:rsidRDefault="006A69B0">
            <w:pPr>
              <w:tabs>
                <w:tab w:val="left" w:pos="851"/>
              </w:tabs>
              <w:rPr>
                <w:sz w:val="22"/>
                <w:szCs w:val="22"/>
              </w:rPr>
            </w:pPr>
          </w:p>
          <w:p w:rsidR="006A69B0" w:rsidRDefault="00B37509">
            <w:pPr>
              <w:tabs>
                <w:tab w:val="left" w:pos="851"/>
              </w:tabs>
              <w:rPr>
                <w:sz w:val="22"/>
                <w:szCs w:val="22"/>
              </w:rPr>
            </w:pPr>
            <w:r>
              <w:rPr>
                <w:sz w:val="22"/>
                <w:szCs w:val="22"/>
              </w:rPr>
              <w:t>___________________/____________/.</w:t>
            </w:r>
          </w:p>
        </w:tc>
      </w:tr>
    </w:tbl>
    <w:p w:rsidR="006A69B0" w:rsidRDefault="00B37509">
      <w:pPr>
        <w:ind w:left="360"/>
        <w:jc w:val="center"/>
        <w:rPr>
          <w:b/>
          <w:sz w:val="20"/>
          <w:szCs w:val="20"/>
        </w:rPr>
      </w:pPr>
      <w:r>
        <w:rPr>
          <w:b/>
          <w:sz w:val="20"/>
          <w:szCs w:val="20"/>
        </w:rPr>
        <w:br w:type="page" w:clear="all"/>
      </w:r>
    </w:p>
    <w:tbl>
      <w:tblPr>
        <w:tblW w:w="0" w:type="auto"/>
        <w:tblLook w:val="04A0" w:firstRow="1" w:lastRow="0" w:firstColumn="1" w:lastColumn="0" w:noHBand="0" w:noVBand="1"/>
      </w:tblPr>
      <w:tblGrid>
        <w:gridCol w:w="4025"/>
        <w:gridCol w:w="5756"/>
      </w:tblGrid>
      <w:tr w:rsidR="006A69B0">
        <w:tc>
          <w:tcPr>
            <w:tcW w:w="4077" w:type="dxa"/>
            <w:tcBorders>
              <w:top w:val="none" w:sz="0" w:space="0" w:color="000000"/>
              <w:left w:val="none" w:sz="0" w:space="0" w:color="000000"/>
              <w:bottom w:val="none" w:sz="0" w:space="0" w:color="000000"/>
              <w:right w:val="none" w:sz="0" w:space="0" w:color="000000"/>
            </w:tcBorders>
          </w:tcPr>
          <w:p w:rsidR="006A69B0" w:rsidRDefault="006A69B0"/>
        </w:tc>
        <w:tc>
          <w:tcPr>
            <w:tcW w:w="5812" w:type="dxa"/>
            <w:tcBorders>
              <w:top w:val="none" w:sz="0" w:space="0" w:color="000000"/>
              <w:left w:val="none" w:sz="0" w:space="0" w:color="000000"/>
              <w:bottom w:val="none" w:sz="0" w:space="0" w:color="000000"/>
              <w:right w:val="none" w:sz="0" w:space="0" w:color="000000"/>
            </w:tcBorders>
          </w:tcPr>
          <w:p w:rsidR="006A69B0" w:rsidRDefault="00B37509">
            <w:pPr>
              <w:ind w:left="-108" w:right="-108"/>
              <w:jc w:val="right"/>
              <w:rPr>
                <w:sz w:val="20"/>
                <w:szCs w:val="20"/>
              </w:rPr>
            </w:pPr>
            <w:r>
              <w:rPr>
                <w:sz w:val="20"/>
                <w:szCs w:val="20"/>
              </w:rPr>
              <w:t>Приложение № 1</w:t>
            </w:r>
          </w:p>
          <w:p w:rsidR="006A69B0" w:rsidRDefault="00B37509">
            <w:pPr>
              <w:ind w:left="-108" w:right="-108"/>
              <w:jc w:val="right"/>
              <w:rPr>
                <w:sz w:val="20"/>
                <w:szCs w:val="20"/>
              </w:rPr>
            </w:pPr>
            <w:r>
              <w:rPr>
                <w:sz w:val="20"/>
                <w:szCs w:val="20"/>
              </w:rPr>
              <w:t xml:space="preserve">к Договору управления Многоквартирным домом </w:t>
            </w:r>
          </w:p>
          <w:p w:rsidR="006A69B0" w:rsidRDefault="00B37509">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6A69B0" w:rsidRDefault="00B37509">
            <w:pPr>
              <w:ind w:left="-108" w:right="-108"/>
              <w:jc w:val="right"/>
              <w:rPr>
                <w:sz w:val="20"/>
                <w:szCs w:val="20"/>
              </w:rPr>
            </w:pPr>
            <w:r>
              <w:rPr>
                <w:sz w:val="20"/>
                <w:szCs w:val="20"/>
              </w:rPr>
              <w:t>№-__________</w:t>
            </w:r>
          </w:p>
        </w:tc>
      </w:tr>
    </w:tbl>
    <w:p w:rsidR="006A69B0" w:rsidRDefault="006A69B0">
      <w:pPr>
        <w:ind w:firstLine="5670"/>
        <w:jc w:val="right"/>
        <w:rPr>
          <w:sz w:val="22"/>
          <w:szCs w:val="22"/>
        </w:rPr>
      </w:pPr>
    </w:p>
    <w:p w:rsidR="006A69B0" w:rsidRDefault="006A69B0">
      <w:pPr>
        <w:ind w:firstLine="5670"/>
        <w:rPr>
          <w:sz w:val="22"/>
          <w:szCs w:val="22"/>
        </w:rPr>
      </w:pPr>
    </w:p>
    <w:p w:rsidR="006A69B0" w:rsidRDefault="00B37509">
      <w:pPr>
        <w:jc w:val="center"/>
        <w:rPr>
          <w:b/>
        </w:rPr>
      </w:pPr>
      <w:r>
        <w:rPr>
          <w:b/>
        </w:rPr>
        <w:t>Состав общего имущества Объекта.</w:t>
      </w:r>
    </w:p>
    <w:p w:rsidR="006A69B0" w:rsidRDefault="006A69B0">
      <w:pPr>
        <w:jc w:val="center"/>
        <w:rPr>
          <w:b/>
          <w:sz w:val="22"/>
          <w:szCs w:val="22"/>
        </w:rPr>
      </w:pPr>
    </w:p>
    <w:p w:rsidR="006A69B0" w:rsidRDefault="00B37509">
      <w:pPr>
        <w:ind w:firstLine="567"/>
        <w:jc w:val="both"/>
      </w:pPr>
      <w:r>
        <w:t>В состав общего имущества входит:</w:t>
      </w:r>
    </w:p>
    <w:p w:rsidR="006A69B0" w:rsidRDefault="00B37509">
      <w:pPr>
        <w:pStyle w:val="a3"/>
        <w:numPr>
          <w:ilvl w:val="0"/>
          <w:numId w:val="13"/>
        </w:numPr>
        <w:tabs>
          <w:tab w:val="left" w:pos="851"/>
        </w:tabs>
        <w:ind w:left="0" w:firstLine="567"/>
        <w:jc w:val="both"/>
      </w:pPr>
      <w:r>
        <w:t>Помещения, не являющиеся частями Помещений Собственников и предназначенные для обслуживания более одного Помещения, в том числе: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оборудование*;</w:t>
      </w:r>
    </w:p>
    <w:p w:rsidR="006A69B0" w:rsidRDefault="00B37509">
      <w:pPr>
        <w:pStyle w:val="a3"/>
        <w:numPr>
          <w:ilvl w:val="0"/>
          <w:numId w:val="13"/>
        </w:numPr>
        <w:tabs>
          <w:tab w:val="left" w:pos="851"/>
        </w:tabs>
        <w:ind w:left="0" w:firstLine="567"/>
        <w:jc w:val="both"/>
      </w:pPr>
      <w:r>
        <w:t xml:space="preserve">Крыши, ограждающие несущие и ненесущие конструкции Объекта, механическое, электрическое, </w:t>
      </w:r>
      <w:proofErr w:type="spellStart"/>
      <w:r>
        <w:t>санитарно</w:t>
      </w:r>
      <w:proofErr w:type="spellEnd"/>
      <w:r>
        <w:t xml:space="preserve"> – техническое и иное оборудование, находящееся на данном Объекте за пределами или внутри помещения*;</w:t>
      </w:r>
    </w:p>
    <w:p w:rsidR="006A69B0" w:rsidRDefault="006A69B0">
      <w:pPr>
        <w:pStyle w:val="a3"/>
        <w:tabs>
          <w:tab w:val="left" w:pos="851"/>
        </w:tabs>
        <w:ind w:left="0"/>
        <w:jc w:val="both"/>
      </w:pPr>
    </w:p>
    <w:p w:rsidR="006A69B0" w:rsidRDefault="00B37509">
      <w:pPr>
        <w:pStyle w:val="a3"/>
        <w:numPr>
          <w:ilvl w:val="0"/>
          <w:numId w:val="14"/>
        </w:numPr>
        <w:ind w:left="0" w:firstLine="567"/>
        <w:jc w:val="both"/>
      </w:pPr>
      <w:r>
        <w:t xml:space="preserve">В процессе управления Объектом указанный состав общего имущества, равно как и его качественные и количественные характеристики, могут быть уточнены путем составления отдельных Актов состава и состояния общего имущества. </w:t>
      </w:r>
    </w:p>
    <w:p w:rsidR="006A69B0" w:rsidRDefault="006A69B0">
      <w:pPr>
        <w:pStyle w:val="a3"/>
        <w:ind w:left="567"/>
        <w:jc w:val="both"/>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789"/>
        <w:gridCol w:w="2268"/>
        <w:gridCol w:w="2268"/>
      </w:tblGrid>
      <w:tr w:rsidR="00965AA4" w:rsidRPr="009A6873" w:rsidTr="00183952">
        <w:tc>
          <w:tcPr>
            <w:tcW w:w="456" w:type="dxa"/>
            <w:shd w:val="clear" w:color="auto" w:fill="auto"/>
            <w:vAlign w:val="center"/>
          </w:tcPr>
          <w:p w:rsidR="00965AA4" w:rsidRPr="009A6873" w:rsidRDefault="00965AA4" w:rsidP="00183952">
            <w:pPr>
              <w:ind w:left="-108"/>
              <w:jc w:val="center"/>
              <w:rPr>
                <w:b/>
                <w:sz w:val="22"/>
                <w:szCs w:val="22"/>
              </w:rPr>
            </w:pPr>
            <w:r w:rsidRPr="009A6873">
              <w:rPr>
                <w:b/>
                <w:sz w:val="22"/>
                <w:szCs w:val="22"/>
              </w:rPr>
              <w:t>№</w:t>
            </w:r>
          </w:p>
        </w:tc>
        <w:tc>
          <w:tcPr>
            <w:tcW w:w="4789" w:type="dxa"/>
            <w:shd w:val="clear" w:color="auto" w:fill="auto"/>
            <w:vAlign w:val="center"/>
          </w:tcPr>
          <w:p w:rsidR="00965AA4" w:rsidRPr="009A6873" w:rsidRDefault="00965AA4" w:rsidP="00183952">
            <w:pPr>
              <w:ind w:left="-108"/>
              <w:jc w:val="center"/>
              <w:rPr>
                <w:b/>
                <w:sz w:val="22"/>
                <w:szCs w:val="22"/>
              </w:rPr>
            </w:pPr>
            <w:proofErr w:type="spellStart"/>
            <w:r w:rsidRPr="009A6873">
              <w:rPr>
                <w:b/>
                <w:sz w:val="22"/>
                <w:szCs w:val="22"/>
              </w:rPr>
              <w:t>Технико</w:t>
            </w:r>
            <w:proofErr w:type="spellEnd"/>
            <w:r w:rsidRPr="009A6873">
              <w:rPr>
                <w:b/>
                <w:sz w:val="22"/>
                <w:szCs w:val="22"/>
              </w:rPr>
              <w:t xml:space="preserve"> – экономические показатели</w:t>
            </w:r>
          </w:p>
        </w:tc>
        <w:tc>
          <w:tcPr>
            <w:tcW w:w="2268" w:type="dxa"/>
            <w:shd w:val="clear" w:color="auto" w:fill="auto"/>
            <w:vAlign w:val="center"/>
          </w:tcPr>
          <w:p w:rsidR="00965AA4" w:rsidRPr="009A6873" w:rsidRDefault="00965AA4" w:rsidP="00183952">
            <w:pPr>
              <w:ind w:left="-108"/>
              <w:jc w:val="center"/>
              <w:rPr>
                <w:b/>
                <w:sz w:val="22"/>
                <w:szCs w:val="22"/>
              </w:rPr>
            </w:pPr>
            <w:r w:rsidRPr="009A6873">
              <w:rPr>
                <w:b/>
                <w:sz w:val="22"/>
                <w:szCs w:val="22"/>
              </w:rPr>
              <w:t>Единица измерения</w:t>
            </w:r>
          </w:p>
        </w:tc>
        <w:tc>
          <w:tcPr>
            <w:tcW w:w="2268" w:type="dxa"/>
            <w:shd w:val="clear" w:color="auto" w:fill="auto"/>
            <w:vAlign w:val="center"/>
          </w:tcPr>
          <w:p w:rsidR="00965AA4" w:rsidRPr="009A6873" w:rsidRDefault="00965AA4" w:rsidP="00183952">
            <w:pPr>
              <w:ind w:left="-108" w:right="-108"/>
              <w:jc w:val="center"/>
              <w:rPr>
                <w:b/>
                <w:sz w:val="22"/>
                <w:szCs w:val="22"/>
              </w:rPr>
            </w:pPr>
            <w:r w:rsidRPr="009A6873">
              <w:rPr>
                <w:b/>
                <w:sz w:val="22"/>
                <w:szCs w:val="22"/>
              </w:rPr>
              <w:t>Количество по данным инвентаризации</w:t>
            </w:r>
          </w:p>
        </w:tc>
      </w:tr>
      <w:tr w:rsidR="00965AA4" w:rsidRPr="009A6873" w:rsidTr="00183952">
        <w:tc>
          <w:tcPr>
            <w:tcW w:w="456" w:type="dxa"/>
            <w:shd w:val="clear" w:color="auto" w:fill="auto"/>
          </w:tcPr>
          <w:p w:rsidR="00965AA4" w:rsidRPr="009A6873" w:rsidRDefault="00965AA4" w:rsidP="00183952">
            <w:pPr>
              <w:ind w:left="-108"/>
              <w:jc w:val="center"/>
              <w:rPr>
                <w:sz w:val="22"/>
                <w:szCs w:val="22"/>
              </w:rPr>
            </w:pPr>
            <w:r w:rsidRPr="009A6873">
              <w:rPr>
                <w:sz w:val="22"/>
                <w:szCs w:val="22"/>
              </w:rPr>
              <w:t>1</w:t>
            </w:r>
          </w:p>
        </w:tc>
        <w:tc>
          <w:tcPr>
            <w:tcW w:w="4789" w:type="dxa"/>
            <w:shd w:val="clear" w:color="auto" w:fill="auto"/>
          </w:tcPr>
          <w:p w:rsidR="00965AA4" w:rsidRPr="009A6873" w:rsidRDefault="00965AA4" w:rsidP="00183952">
            <w:pPr>
              <w:ind w:left="-108"/>
              <w:rPr>
                <w:sz w:val="22"/>
                <w:szCs w:val="22"/>
              </w:rPr>
            </w:pPr>
            <w:r w:rsidRPr="009A6873">
              <w:rPr>
                <w:sz w:val="22"/>
                <w:szCs w:val="22"/>
              </w:rPr>
              <w:t>Количество этажей</w:t>
            </w:r>
          </w:p>
        </w:tc>
        <w:tc>
          <w:tcPr>
            <w:tcW w:w="2268" w:type="dxa"/>
            <w:shd w:val="clear" w:color="auto" w:fill="auto"/>
            <w:vAlign w:val="center"/>
          </w:tcPr>
          <w:p w:rsidR="00965AA4" w:rsidRPr="009A6873" w:rsidRDefault="00965AA4" w:rsidP="00183952">
            <w:pPr>
              <w:ind w:left="-108"/>
              <w:jc w:val="center"/>
              <w:rPr>
                <w:sz w:val="22"/>
                <w:szCs w:val="22"/>
              </w:rPr>
            </w:pPr>
            <w:r w:rsidRPr="009A6873">
              <w:rPr>
                <w:sz w:val="22"/>
                <w:szCs w:val="22"/>
              </w:rPr>
              <w:t>Шт.</w:t>
            </w:r>
          </w:p>
        </w:tc>
        <w:tc>
          <w:tcPr>
            <w:tcW w:w="2268" w:type="dxa"/>
            <w:shd w:val="clear" w:color="auto" w:fill="auto"/>
          </w:tcPr>
          <w:p w:rsidR="00965AA4" w:rsidRPr="009A6873" w:rsidRDefault="00965AA4" w:rsidP="00183952">
            <w:pPr>
              <w:ind w:left="-108" w:right="-108"/>
              <w:jc w:val="center"/>
              <w:rPr>
                <w:sz w:val="22"/>
                <w:szCs w:val="22"/>
              </w:rPr>
            </w:pPr>
            <w:r w:rsidRPr="009A6873">
              <w:rPr>
                <w:sz w:val="22"/>
                <w:szCs w:val="22"/>
              </w:rPr>
              <w:t xml:space="preserve">16 </w:t>
            </w:r>
          </w:p>
        </w:tc>
      </w:tr>
      <w:tr w:rsidR="00965AA4" w:rsidRPr="009A6873" w:rsidTr="00183952">
        <w:tc>
          <w:tcPr>
            <w:tcW w:w="456" w:type="dxa"/>
            <w:shd w:val="clear" w:color="auto" w:fill="auto"/>
          </w:tcPr>
          <w:p w:rsidR="00965AA4" w:rsidRPr="009A6873" w:rsidRDefault="00965AA4" w:rsidP="00183952">
            <w:pPr>
              <w:ind w:left="-108"/>
              <w:jc w:val="center"/>
              <w:rPr>
                <w:sz w:val="22"/>
                <w:szCs w:val="22"/>
              </w:rPr>
            </w:pPr>
            <w:r w:rsidRPr="009A6873">
              <w:rPr>
                <w:sz w:val="22"/>
                <w:szCs w:val="22"/>
              </w:rPr>
              <w:t>2</w:t>
            </w:r>
          </w:p>
        </w:tc>
        <w:tc>
          <w:tcPr>
            <w:tcW w:w="4789" w:type="dxa"/>
            <w:shd w:val="clear" w:color="auto" w:fill="auto"/>
          </w:tcPr>
          <w:p w:rsidR="00965AA4" w:rsidRPr="009A6873" w:rsidRDefault="00965AA4" w:rsidP="00183952">
            <w:pPr>
              <w:ind w:left="-108"/>
              <w:rPr>
                <w:sz w:val="22"/>
                <w:szCs w:val="22"/>
              </w:rPr>
            </w:pPr>
            <w:r w:rsidRPr="009A6873">
              <w:rPr>
                <w:sz w:val="22"/>
                <w:szCs w:val="22"/>
              </w:rPr>
              <w:t>Количество секций</w:t>
            </w:r>
          </w:p>
        </w:tc>
        <w:tc>
          <w:tcPr>
            <w:tcW w:w="2268" w:type="dxa"/>
            <w:shd w:val="clear" w:color="auto" w:fill="auto"/>
            <w:vAlign w:val="center"/>
          </w:tcPr>
          <w:p w:rsidR="00965AA4" w:rsidRPr="009A6873" w:rsidRDefault="00965AA4" w:rsidP="00183952">
            <w:pPr>
              <w:ind w:left="-108"/>
              <w:jc w:val="center"/>
              <w:rPr>
                <w:sz w:val="22"/>
                <w:szCs w:val="22"/>
              </w:rPr>
            </w:pPr>
            <w:r w:rsidRPr="009A6873">
              <w:rPr>
                <w:sz w:val="22"/>
                <w:szCs w:val="22"/>
              </w:rPr>
              <w:t>Секций</w:t>
            </w:r>
          </w:p>
        </w:tc>
        <w:tc>
          <w:tcPr>
            <w:tcW w:w="2268" w:type="dxa"/>
            <w:shd w:val="clear" w:color="auto" w:fill="auto"/>
          </w:tcPr>
          <w:p w:rsidR="00965AA4" w:rsidRPr="009A6873" w:rsidRDefault="00965AA4" w:rsidP="00183952">
            <w:pPr>
              <w:ind w:left="-108" w:right="-108"/>
              <w:jc w:val="center"/>
              <w:rPr>
                <w:sz w:val="22"/>
                <w:szCs w:val="22"/>
              </w:rPr>
            </w:pPr>
            <w:r w:rsidRPr="009A6873">
              <w:rPr>
                <w:sz w:val="22"/>
                <w:szCs w:val="22"/>
              </w:rPr>
              <w:t xml:space="preserve">3 </w:t>
            </w:r>
          </w:p>
        </w:tc>
      </w:tr>
      <w:tr w:rsidR="00965AA4" w:rsidRPr="009A6873" w:rsidTr="00183952">
        <w:tc>
          <w:tcPr>
            <w:tcW w:w="456" w:type="dxa"/>
            <w:shd w:val="clear" w:color="auto" w:fill="auto"/>
          </w:tcPr>
          <w:p w:rsidR="00965AA4" w:rsidRPr="009A6873" w:rsidRDefault="00965AA4" w:rsidP="00183952">
            <w:pPr>
              <w:ind w:left="-108"/>
              <w:jc w:val="center"/>
              <w:rPr>
                <w:sz w:val="22"/>
                <w:szCs w:val="22"/>
              </w:rPr>
            </w:pPr>
            <w:r w:rsidRPr="009A6873">
              <w:rPr>
                <w:sz w:val="22"/>
                <w:szCs w:val="22"/>
              </w:rPr>
              <w:t>3</w:t>
            </w:r>
          </w:p>
        </w:tc>
        <w:tc>
          <w:tcPr>
            <w:tcW w:w="4789" w:type="dxa"/>
            <w:shd w:val="clear" w:color="auto" w:fill="auto"/>
          </w:tcPr>
          <w:p w:rsidR="00965AA4" w:rsidRPr="009A6873" w:rsidRDefault="00965AA4" w:rsidP="00183952">
            <w:pPr>
              <w:ind w:left="-108"/>
              <w:rPr>
                <w:sz w:val="22"/>
                <w:szCs w:val="22"/>
              </w:rPr>
            </w:pPr>
            <w:r w:rsidRPr="009A6873">
              <w:rPr>
                <w:sz w:val="22"/>
                <w:szCs w:val="22"/>
              </w:rPr>
              <w:t>Площадь жилых помещений (за исключением балконов, лоджий, веранд, террас)</w:t>
            </w:r>
          </w:p>
        </w:tc>
        <w:tc>
          <w:tcPr>
            <w:tcW w:w="2268" w:type="dxa"/>
            <w:shd w:val="clear" w:color="auto" w:fill="auto"/>
            <w:vAlign w:val="center"/>
          </w:tcPr>
          <w:p w:rsidR="00965AA4" w:rsidRPr="009A6873" w:rsidRDefault="00965AA4" w:rsidP="00183952">
            <w:pPr>
              <w:ind w:left="-108"/>
              <w:jc w:val="center"/>
              <w:rPr>
                <w:sz w:val="22"/>
                <w:szCs w:val="22"/>
              </w:rPr>
            </w:pPr>
            <w:proofErr w:type="spellStart"/>
            <w:r w:rsidRPr="009A6873">
              <w:rPr>
                <w:sz w:val="22"/>
                <w:szCs w:val="22"/>
              </w:rPr>
              <w:t>Кв.м</w:t>
            </w:r>
            <w:proofErr w:type="spellEnd"/>
            <w:r w:rsidRPr="009A6873">
              <w:rPr>
                <w:sz w:val="22"/>
                <w:szCs w:val="22"/>
              </w:rPr>
              <w:t>.</w:t>
            </w:r>
          </w:p>
        </w:tc>
        <w:tc>
          <w:tcPr>
            <w:tcW w:w="2268" w:type="dxa"/>
            <w:shd w:val="clear" w:color="auto" w:fill="auto"/>
          </w:tcPr>
          <w:p w:rsidR="00965AA4" w:rsidRPr="009A6873" w:rsidRDefault="00965AA4" w:rsidP="00183952">
            <w:pPr>
              <w:ind w:left="-108" w:right="-108"/>
              <w:jc w:val="center"/>
              <w:rPr>
                <w:sz w:val="22"/>
                <w:szCs w:val="22"/>
              </w:rPr>
            </w:pPr>
            <w:r w:rsidRPr="009A6873">
              <w:rPr>
                <w:sz w:val="22"/>
                <w:szCs w:val="22"/>
              </w:rPr>
              <w:t>14619,00</w:t>
            </w:r>
          </w:p>
        </w:tc>
      </w:tr>
      <w:tr w:rsidR="00965AA4" w:rsidRPr="009A6873" w:rsidTr="00183952">
        <w:tc>
          <w:tcPr>
            <w:tcW w:w="456" w:type="dxa"/>
            <w:shd w:val="clear" w:color="auto" w:fill="auto"/>
          </w:tcPr>
          <w:p w:rsidR="00965AA4" w:rsidRPr="009A6873" w:rsidRDefault="00965AA4" w:rsidP="00183952">
            <w:pPr>
              <w:ind w:left="-108"/>
              <w:jc w:val="center"/>
              <w:rPr>
                <w:sz w:val="22"/>
                <w:szCs w:val="22"/>
              </w:rPr>
            </w:pPr>
            <w:r w:rsidRPr="009A6873">
              <w:rPr>
                <w:sz w:val="22"/>
                <w:szCs w:val="22"/>
              </w:rPr>
              <w:t>4</w:t>
            </w:r>
          </w:p>
        </w:tc>
        <w:tc>
          <w:tcPr>
            <w:tcW w:w="4789" w:type="dxa"/>
            <w:shd w:val="clear" w:color="auto" w:fill="auto"/>
          </w:tcPr>
          <w:p w:rsidR="00965AA4" w:rsidRPr="009A6873" w:rsidRDefault="00965AA4" w:rsidP="00183952">
            <w:pPr>
              <w:ind w:left="-108"/>
              <w:rPr>
                <w:sz w:val="22"/>
                <w:szCs w:val="22"/>
              </w:rPr>
            </w:pPr>
            <w:r w:rsidRPr="009A6873">
              <w:rPr>
                <w:sz w:val="22"/>
                <w:szCs w:val="22"/>
              </w:rPr>
              <w:t>Количество квартир</w:t>
            </w:r>
          </w:p>
        </w:tc>
        <w:tc>
          <w:tcPr>
            <w:tcW w:w="2268" w:type="dxa"/>
            <w:shd w:val="clear" w:color="auto" w:fill="auto"/>
            <w:vAlign w:val="center"/>
          </w:tcPr>
          <w:p w:rsidR="00965AA4" w:rsidRPr="009A6873" w:rsidRDefault="00965AA4" w:rsidP="00183952">
            <w:pPr>
              <w:ind w:left="-108"/>
              <w:jc w:val="center"/>
              <w:rPr>
                <w:sz w:val="22"/>
                <w:szCs w:val="22"/>
              </w:rPr>
            </w:pPr>
            <w:r w:rsidRPr="009A6873">
              <w:rPr>
                <w:sz w:val="22"/>
                <w:szCs w:val="22"/>
              </w:rPr>
              <w:t>Шт.</w:t>
            </w:r>
          </w:p>
        </w:tc>
        <w:tc>
          <w:tcPr>
            <w:tcW w:w="2268" w:type="dxa"/>
            <w:shd w:val="clear" w:color="auto" w:fill="auto"/>
          </w:tcPr>
          <w:p w:rsidR="00965AA4" w:rsidRPr="009A6873" w:rsidRDefault="00965AA4" w:rsidP="00183952">
            <w:pPr>
              <w:ind w:left="-108" w:right="-108"/>
              <w:jc w:val="center"/>
              <w:rPr>
                <w:sz w:val="22"/>
                <w:szCs w:val="22"/>
              </w:rPr>
            </w:pPr>
            <w:r w:rsidRPr="009A6873">
              <w:rPr>
                <w:sz w:val="22"/>
                <w:szCs w:val="22"/>
              </w:rPr>
              <w:t xml:space="preserve">315 </w:t>
            </w:r>
          </w:p>
        </w:tc>
      </w:tr>
      <w:tr w:rsidR="00965AA4" w:rsidRPr="009A6873" w:rsidTr="00183952">
        <w:tc>
          <w:tcPr>
            <w:tcW w:w="456" w:type="dxa"/>
            <w:shd w:val="clear" w:color="auto" w:fill="auto"/>
          </w:tcPr>
          <w:p w:rsidR="00965AA4" w:rsidRPr="009A6873" w:rsidRDefault="00965AA4" w:rsidP="00183952">
            <w:pPr>
              <w:ind w:left="-108"/>
              <w:jc w:val="center"/>
              <w:rPr>
                <w:sz w:val="22"/>
                <w:szCs w:val="22"/>
              </w:rPr>
            </w:pPr>
            <w:r w:rsidRPr="009A6873">
              <w:rPr>
                <w:sz w:val="22"/>
                <w:szCs w:val="22"/>
              </w:rPr>
              <w:t>5</w:t>
            </w:r>
          </w:p>
        </w:tc>
        <w:tc>
          <w:tcPr>
            <w:tcW w:w="4789" w:type="dxa"/>
            <w:shd w:val="clear" w:color="auto" w:fill="auto"/>
          </w:tcPr>
          <w:p w:rsidR="00965AA4" w:rsidRPr="009A6873" w:rsidRDefault="00965AA4" w:rsidP="00183952">
            <w:pPr>
              <w:ind w:left="-108"/>
              <w:rPr>
                <w:sz w:val="22"/>
                <w:szCs w:val="22"/>
              </w:rPr>
            </w:pPr>
            <w:r w:rsidRPr="009A6873">
              <w:rPr>
                <w:sz w:val="22"/>
                <w:szCs w:val="22"/>
              </w:rPr>
              <w:t>Наличие лифтов</w:t>
            </w:r>
          </w:p>
        </w:tc>
        <w:tc>
          <w:tcPr>
            <w:tcW w:w="2268" w:type="dxa"/>
            <w:shd w:val="clear" w:color="auto" w:fill="auto"/>
            <w:vAlign w:val="center"/>
          </w:tcPr>
          <w:p w:rsidR="00965AA4" w:rsidRPr="009A6873" w:rsidRDefault="00965AA4" w:rsidP="00183952">
            <w:pPr>
              <w:ind w:left="-108"/>
              <w:jc w:val="center"/>
              <w:rPr>
                <w:sz w:val="22"/>
                <w:szCs w:val="22"/>
              </w:rPr>
            </w:pPr>
            <w:r w:rsidRPr="009A6873">
              <w:rPr>
                <w:sz w:val="22"/>
                <w:szCs w:val="22"/>
              </w:rPr>
              <w:t>Статус</w:t>
            </w:r>
          </w:p>
        </w:tc>
        <w:tc>
          <w:tcPr>
            <w:tcW w:w="2268" w:type="dxa"/>
            <w:shd w:val="clear" w:color="auto" w:fill="auto"/>
          </w:tcPr>
          <w:p w:rsidR="00965AA4" w:rsidRPr="009A6873" w:rsidRDefault="00965AA4" w:rsidP="00183952">
            <w:pPr>
              <w:ind w:left="-108" w:right="-108"/>
              <w:jc w:val="center"/>
              <w:rPr>
                <w:sz w:val="22"/>
                <w:szCs w:val="22"/>
              </w:rPr>
            </w:pPr>
            <w:r w:rsidRPr="009A6873">
              <w:rPr>
                <w:sz w:val="22"/>
                <w:szCs w:val="22"/>
              </w:rPr>
              <w:t>есть</w:t>
            </w:r>
          </w:p>
        </w:tc>
      </w:tr>
      <w:tr w:rsidR="00965AA4" w:rsidRPr="009A6873" w:rsidTr="00183952">
        <w:tc>
          <w:tcPr>
            <w:tcW w:w="456" w:type="dxa"/>
            <w:shd w:val="clear" w:color="auto" w:fill="auto"/>
          </w:tcPr>
          <w:p w:rsidR="00965AA4" w:rsidRPr="009A6873" w:rsidRDefault="00965AA4" w:rsidP="00183952">
            <w:pPr>
              <w:ind w:left="-108"/>
              <w:jc w:val="center"/>
              <w:rPr>
                <w:sz w:val="22"/>
                <w:szCs w:val="22"/>
              </w:rPr>
            </w:pPr>
            <w:r w:rsidRPr="009A6873">
              <w:rPr>
                <w:sz w:val="22"/>
                <w:szCs w:val="22"/>
              </w:rPr>
              <w:t>6</w:t>
            </w:r>
          </w:p>
        </w:tc>
        <w:tc>
          <w:tcPr>
            <w:tcW w:w="4789" w:type="dxa"/>
            <w:shd w:val="clear" w:color="auto" w:fill="auto"/>
          </w:tcPr>
          <w:p w:rsidR="00965AA4" w:rsidRPr="009A6873" w:rsidRDefault="00965AA4" w:rsidP="00183952">
            <w:pPr>
              <w:ind w:left="-108"/>
              <w:rPr>
                <w:sz w:val="22"/>
                <w:szCs w:val="22"/>
              </w:rPr>
            </w:pPr>
            <w:r w:rsidRPr="009A6873">
              <w:rPr>
                <w:sz w:val="22"/>
                <w:szCs w:val="22"/>
              </w:rPr>
              <w:t xml:space="preserve">Наличие систем </w:t>
            </w:r>
            <w:proofErr w:type="spellStart"/>
            <w:r w:rsidRPr="009A6873">
              <w:rPr>
                <w:sz w:val="22"/>
                <w:szCs w:val="22"/>
              </w:rPr>
              <w:t>ДУиППА</w:t>
            </w:r>
            <w:proofErr w:type="spellEnd"/>
          </w:p>
        </w:tc>
        <w:tc>
          <w:tcPr>
            <w:tcW w:w="2268" w:type="dxa"/>
            <w:shd w:val="clear" w:color="auto" w:fill="auto"/>
            <w:vAlign w:val="center"/>
          </w:tcPr>
          <w:p w:rsidR="00965AA4" w:rsidRPr="009A6873" w:rsidRDefault="00965AA4" w:rsidP="00183952">
            <w:pPr>
              <w:ind w:left="-108"/>
              <w:jc w:val="center"/>
              <w:rPr>
                <w:sz w:val="22"/>
                <w:szCs w:val="22"/>
              </w:rPr>
            </w:pPr>
            <w:r w:rsidRPr="009A6873">
              <w:rPr>
                <w:sz w:val="22"/>
                <w:szCs w:val="22"/>
              </w:rPr>
              <w:t>Статус</w:t>
            </w:r>
          </w:p>
        </w:tc>
        <w:tc>
          <w:tcPr>
            <w:tcW w:w="2268" w:type="dxa"/>
            <w:shd w:val="clear" w:color="auto" w:fill="auto"/>
          </w:tcPr>
          <w:p w:rsidR="00965AA4" w:rsidRPr="009A6873" w:rsidRDefault="00965AA4" w:rsidP="00183952">
            <w:pPr>
              <w:ind w:left="-108" w:right="-108"/>
              <w:jc w:val="center"/>
              <w:rPr>
                <w:sz w:val="22"/>
                <w:szCs w:val="22"/>
              </w:rPr>
            </w:pPr>
            <w:r w:rsidRPr="009A6873">
              <w:rPr>
                <w:sz w:val="22"/>
                <w:szCs w:val="22"/>
              </w:rPr>
              <w:t>есть</w:t>
            </w:r>
          </w:p>
        </w:tc>
      </w:tr>
      <w:tr w:rsidR="00965AA4" w:rsidRPr="009A6873" w:rsidTr="00183952">
        <w:tc>
          <w:tcPr>
            <w:tcW w:w="456" w:type="dxa"/>
            <w:shd w:val="clear" w:color="auto" w:fill="auto"/>
          </w:tcPr>
          <w:p w:rsidR="00965AA4" w:rsidRPr="009A6873" w:rsidRDefault="00965AA4" w:rsidP="00183952">
            <w:pPr>
              <w:ind w:left="-108"/>
              <w:jc w:val="center"/>
              <w:rPr>
                <w:sz w:val="22"/>
                <w:szCs w:val="22"/>
              </w:rPr>
            </w:pPr>
            <w:r w:rsidRPr="009A6873">
              <w:rPr>
                <w:sz w:val="22"/>
                <w:szCs w:val="22"/>
              </w:rPr>
              <w:t>7</w:t>
            </w:r>
          </w:p>
        </w:tc>
        <w:tc>
          <w:tcPr>
            <w:tcW w:w="4789" w:type="dxa"/>
            <w:shd w:val="clear" w:color="auto" w:fill="auto"/>
          </w:tcPr>
          <w:p w:rsidR="00965AA4" w:rsidRPr="009A6873" w:rsidRDefault="00965AA4" w:rsidP="00183952">
            <w:pPr>
              <w:ind w:left="-108"/>
              <w:rPr>
                <w:sz w:val="22"/>
                <w:szCs w:val="22"/>
              </w:rPr>
            </w:pPr>
            <w:r w:rsidRPr="009A6873">
              <w:rPr>
                <w:sz w:val="22"/>
                <w:szCs w:val="22"/>
              </w:rPr>
              <w:t xml:space="preserve">Отопление </w:t>
            </w:r>
          </w:p>
        </w:tc>
        <w:tc>
          <w:tcPr>
            <w:tcW w:w="2268" w:type="dxa"/>
            <w:shd w:val="clear" w:color="auto" w:fill="auto"/>
            <w:vAlign w:val="center"/>
          </w:tcPr>
          <w:p w:rsidR="00965AA4" w:rsidRPr="009A6873" w:rsidRDefault="00965AA4" w:rsidP="00183952">
            <w:pPr>
              <w:ind w:left="-108"/>
              <w:jc w:val="center"/>
              <w:rPr>
                <w:sz w:val="22"/>
                <w:szCs w:val="22"/>
              </w:rPr>
            </w:pPr>
            <w:r w:rsidRPr="009A6873">
              <w:rPr>
                <w:sz w:val="22"/>
                <w:szCs w:val="22"/>
              </w:rPr>
              <w:t>Описание</w:t>
            </w:r>
          </w:p>
        </w:tc>
        <w:tc>
          <w:tcPr>
            <w:tcW w:w="2268" w:type="dxa"/>
            <w:shd w:val="clear" w:color="auto" w:fill="auto"/>
          </w:tcPr>
          <w:p w:rsidR="00965AA4" w:rsidRPr="009A6873" w:rsidRDefault="00965AA4" w:rsidP="00183952">
            <w:pPr>
              <w:ind w:left="-108" w:right="-108"/>
              <w:jc w:val="center"/>
              <w:rPr>
                <w:sz w:val="22"/>
                <w:szCs w:val="22"/>
              </w:rPr>
            </w:pPr>
            <w:r w:rsidRPr="009A6873">
              <w:rPr>
                <w:sz w:val="22"/>
                <w:szCs w:val="22"/>
              </w:rPr>
              <w:t>центральное</w:t>
            </w:r>
          </w:p>
        </w:tc>
      </w:tr>
      <w:tr w:rsidR="00965AA4" w:rsidRPr="009A6873" w:rsidTr="00183952">
        <w:tc>
          <w:tcPr>
            <w:tcW w:w="456" w:type="dxa"/>
            <w:shd w:val="clear" w:color="auto" w:fill="auto"/>
          </w:tcPr>
          <w:p w:rsidR="00965AA4" w:rsidRPr="009A6873" w:rsidRDefault="00965AA4" w:rsidP="00183952">
            <w:pPr>
              <w:ind w:left="-108"/>
              <w:jc w:val="center"/>
              <w:rPr>
                <w:sz w:val="22"/>
                <w:szCs w:val="22"/>
              </w:rPr>
            </w:pPr>
            <w:r w:rsidRPr="009A6873">
              <w:rPr>
                <w:sz w:val="22"/>
                <w:szCs w:val="22"/>
              </w:rPr>
              <w:t>8</w:t>
            </w:r>
          </w:p>
        </w:tc>
        <w:tc>
          <w:tcPr>
            <w:tcW w:w="4789" w:type="dxa"/>
            <w:shd w:val="clear" w:color="auto" w:fill="auto"/>
          </w:tcPr>
          <w:p w:rsidR="00965AA4" w:rsidRPr="009A6873" w:rsidRDefault="00965AA4" w:rsidP="00183952">
            <w:pPr>
              <w:ind w:left="-108"/>
              <w:rPr>
                <w:sz w:val="22"/>
                <w:szCs w:val="22"/>
              </w:rPr>
            </w:pPr>
            <w:r w:rsidRPr="009A6873">
              <w:rPr>
                <w:sz w:val="22"/>
                <w:szCs w:val="22"/>
              </w:rPr>
              <w:t xml:space="preserve">Холодное водоснабжение и водоотведение </w:t>
            </w:r>
          </w:p>
        </w:tc>
        <w:tc>
          <w:tcPr>
            <w:tcW w:w="2268" w:type="dxa"/>
            <w:shd w:val="clear" w:color="auto" w:fill="auto"/>
            <w:vAlign w:val="center"/>
          </w:tcPr>
          <w:p w:rsidR="00965AA4" w:rsidRPr="009A6873" w:rsidRDefault="00965AA4" w:rsidP="00183952">
            <w:pPr>
              <w:ind w:left="-108"/>
              <w:jc w:val="center"/>
              <w:rPr>
                <w:sz w:val="22"/>
                <w:szCs w:val="22"/>
              </w:rPr>
            </w:pPr>
            <w:r w:rsidRPr="009A6873">
              <w:rPr>
                <w:sz w:val="22"/>
                <w:szCs w:val="22"/>
              </w:rPr>
              <w:t>Описание</w:t>
            </w:r>
          </w:p>
        </w:tc>
        <w:tc>
          <w:tcPr>
            <w:tcW w:w="2268" w:type="dxa"/>
            <w:shd w:val="clear" w:color="auto" w:fill="auto"/>
          </w:tcPr>
          <w:p w:rsidR="00965AA4" w:rsidRPr="009A6873" w:rsidRDefault="00965AA4" w:rsidP="00183952">
            <w:pPr>
              <w:ind w:left="-108" w:right="-108"/>
              <w:jc w:val="center"/>
              <w:rPr>
                <w:sz w:val="22"/>
                <w:szCs w:val="22"/>
              </w:rPr>
            </w:pPr>
            <w:r w:rsidRPr="009A6873">
              <w:rPr>
                <w:sz w:val="22"/>
                <w:szCs w:val="22"/>
              </w:rPr>
              <w:t>центральное</w:t>
            </w:r>
          </w:p>
        </w:tc>
      </w:tr>
      <w:tr w:rsidR="00965AA4" w:rsidRPr="009A6873" w:rsidTr="00183952">
        <w:tc>
          <w:tcPr>
            <w:tcW w:w="456" w:type="dxa"/>
            <w:shd w:val="clear" w:color="auto" w:fill="auto"/>
          </w:tcPr>
          <w:p w:rsidR="00965AA4" w:rsidRPr="009A6873" w:rsidRDefault="00965AA4" w:rsidP="00183952">
            <w:pPr>
              <w:ind w:left="-108"/>
              <w:jc w:val="center"/>
              <w:rPr>
                <w:sz w:val="22"/>
                <w:szCs w:val="22"/>
              </w:rPr>
            </w:pPr>
            <w:r w:rsidRPr="009A6873">
              <w:rPr>
                <w:sz w:val="22"/>
                <w:szCs w:val="22"/>
              </w:rPr>
              <w:t>9</w:t>
            </w:r>
          </w:p>
        </w:tc>
        <w:tc>
          <w:tcPr>
            <w:tcW w:w="4789" w:type="dxa"/>
            <w:shd w:val="clear" w:color="auto" w:fill="auto"/>
          </w:tcPr>
          <w:p w:rsidR="00965AA4" w:rsidRPr="009A6873" w:rsidRDefault="00965AA4" w:rsidP="00183952">
            <w:pPr>
              <w:ind w:left="-108"/>
              <w:rPr>
                <w:sz w:val="22"/>
                <w:szCs w:val="22"/>
              </w:rPr>
            </w:pPr>
            <w:r w:rsidRPr="009A6873">
              <w:rPr>
                <w:sz w:val="22"/>
                <w:szCs w:val="22"/>
              </w:rPr>
              <w:t xml:space="preserve">Электричество </w:t>
            </w:r>
          </w:p>
        </w:tc>
        <w:tc>
          <w:tcPr>
            <w:tcW w:w="2268" w:type="dxa"/>
            <w:shd w:val="clear" w:color="auto" w:fill="auto"/>
            <w:vAlign w:val="center"/>
          </w:tcPr>
          <w:p w:rsidR="00965AA4" w:rsidRPr="009A6873" w:rsidRDefault="00965AA4" w:rsidP="00183952">
            <w:pPr>
              <w:ind w:left="-108"/>
              <w:jc w:val="center"/>
              <w:rPr>
                <w:sz w:val="22"/>
                <w:szCs w:val="22"/>
              </w:rPr>
            </w:pPr>
            <w:r w:rsidRPr="009A6873">
              <w:rPr>
                <w:sz w:val="22"/>
                <w:szCs w:val="22"/>
              </w:rPr>
              <w:t>Описание</w:t>
            </w:r>
          </w:p>
        </w:tc>
        <w:tc>
          <w:tcPr>
            <w:tcW w:w="2268" w:type="dxa"/>
            <w:shd w:val="clear" w:color="auto" w:fill="auto"/>
          </w:tcPr>
          <w:p w:rsidR="00965AA4" w:rsidRPr="009A6873" w:rsidRDefault="00965AA4" w:rsidP="00183952">
            <w:pPr>
              <w:ind w:left="-108" w:right="-108"/>
              <w:jc w:val="center"/>
              <w:rPr>
                <w:sz w:val="22"/>
                <w:szCs w:val="22"/>
              </w:rPr>
            </w:pPr>
            <w:r w:rsidRPr="009A6873">
              <w:rPr>
                <w:sz w:val="22"/>
                <w:szCs w:val="22"/>
              </w:rPr>
              <w:t>центральное</w:t>
            </w:r>
          </w:p>
        </w:tc>
      </w:tr>
      <w:tr w:rsidR="00965AA4" w:rsidRPr="009A6873" w:rsidTr="00183952">
        <w:tc>
          <w:tcPr>
            <w:tcW w:w="456" w:type="dxa"/>
            <w:shd w:val="clear" w:color="auto" w:fill="auto"/>
          </w:tcPr>
          <w:p w:rsidR="00965AA4" w:rsidRPr="009A6873" w:rsidRDefault="00965AA4" w:rsidP="00183952">
            <w:pPr>
              <w:ind w:left="-108"/>
              <w:jc w:val="center"/>
              <w:rPr>
                <w:sz w:val="22"/>
                <w:szCs w:val="22"/>
              </w:rPr>
            </w:pPr>
            <w:r w:rsidRPr="009A6873">
              <w:rPr>
                <w:sz w:val="22"/>
                <w:szCs w:val="22"/>
              </w:rPr>
              <w:t>10</w:t>
            </w:r>
          </w:p>
        </w:tc>
        <w:tc>
          <w:tcPr>
            <w:tcW w:w="4789" w:type="dxa"/>
            <w:shd w:val="clear" w:color="auto" w:fill="auto"/>
          </w:tcPr>
          <w:p w:rsidR="00965AA4" w:rsidRPr="009A6873" w:rsidRDefault="00965AA4" w:rsidP="00183952">
            <w:pPr>
              <w:ind w:left="-108"/>
              <w:rPr>
                <w:sz w:val="22"/>
                <w:szCs w:val="22"/>
              </w:rPr>
            </w:pPr>
            <w:r w:rsidRPr="009A6873">
              <w:rPr>
                <w:sz w:val="22"/>
                <w:szCs w:val="22"/>
              </w:rPr>
              <w:t xml:space="preserve">Вентиляция </w:t>
            </w:r>
          </w:p>
        </w:tc>
        <w:tc>
          <w:tcPr>
            <w:tcW w:w="2268" w:type="dxa"/>
            <w:shd w:val="clear" w:color="auto" w:fill="auto"/>
            <w:vAlign w:val="center"/>
          </w:tcPr>
          <w:p w:rsidR="00965AA4" w:rsidRPr="009A6873" w:rsidRDefault="00965AA4" w:rsidP="00183952">
            <w:pPr>
              <w:ind w:left="-108"/>
              <w:jc w:val="center"/>
              <w:rPr>
                <w:sz w:val="22"/>
                <w:szCs w:val="22"/>
              </w:rPr>
            </w:pPr>
            <w:r w:rsidRPr="009A6873">
              <w:rPr>
                <w:sz w:val="22"/>
                <w:szCs w:val="22"/>
              </w:rPr>
              <w:t>Описание</w:t>
            </w:r>
          </w:p>
        </w:tc>
        <w:tc>
          <w:tcPr>
            <w:tcW w:w="2268" w:type="dxa"/>
            <w:shd w:val="clear" w:color="auto" w:fill="auto"/>
          </w:tcPr>
          <w:p w:rsidR="00965AA4" w:rsidRPr="009A6873" w:rsidRDefault="00965AA4" w:rsidP="00183952">
            <w:pPr>
              <w:ind w:left="-108" w:right="-108"/>
              <w:jc w:val="center"/>
              <w:rPr>
                <w:sz w:val="22"/>
                <w:szCs w:val="22"/>
              </w:rPr>
            </w:pPr>
            <w:r w:rsidRPr="009A6873">
              <w:rPr>
                <w:sz w:val="22"/>
                <w:szCs w:val="22"/>
              </w:rPr>
              <w:t>естественная</w:t>
            </w:r>
          </w:p>
        </w:tc>
      </w:tr>
      <w:tr w:rsidR="00965AA4" w:rsidRPr="009A6873" w:rsidTr="00183952">
        <w:tc>
          <w:tcPr>
            <w:tcW w:w="456" w:type="dxa"/>
            <w:shd w:val="clear" w:color="auto" w:fill="auto"/>
          </w:tcPr>
          <w:p w:rsidR="00965AA4" w:rsidRPr="009A6873" w:rsidRDefault="00965AA4" w:rsidP="00183952">
            <w:pPr>
              <w:ind w:left="-108"/>
              <w:jc w:val="center"/>
              <w:rPr>
                <w:sz w:val="22"/>
                <w:szCs w:val="22"/>
              </w:rPr>
            </w:pPr>
            <w:r w:rsidRPr="009A6873">
              <w:rPr>
                <w:sz w:val="22"/>
                <w:szCs w:val="22"/>
              </w:rPr>
              <w:t>11</w:t>
            </w:r>
          </w:p>
        </w:tc>
        <w:tc>
          <w:tcPr>
            <w:tcW w:w="4789" w:type="dxa"/>
            <w:shd w:val="clear" w:color="auto" w:fill="auto"/>
          </w:tcPr>
          <w:p w:rsidR="00965AA4" w:rsidRPr="009A6873" w:rsidRDefault="00965AA4" w:rsidP="00183952">
            <w:pPr>
              <w:ind w:left="-108"/>
              <w:rPr>
                <w:sz w:val="22"/>
                <w:szCs w:val="22"/>
              </w:rPr>
            </w:pPr>
            <w:r w:rsidRPr="009A6873">
              <w:rPr>
                <w:sz w:val="22"/>
                <w:szCs w:val="22"/>
              </w:rPr>
              <w:t>Мусоропровод</w:t>
            </w:r>
          </w:p>
        </w:tc>
        <w:tc>
          <w:tcPr>
            <w:tcW w:w="2268" w:type="dxa"/>
            <w:shd w:val="clear" w:color="auto" w:fill="auto"/>
            <w:vAlign w:val="center"/>
          </w:tcPr>
          <w:p w:rsidR="00965AA4" w:rsidRPr="009A6873" w:rsidRDefault="00965AA4" w:rsidP="00183952">
            <w:pPr>
              <w:ind w:left="-108"/>
              <w:jc w:val="center"/>
              <w:rPr>
                <w:sz w:val="22"/>
                <w:szCs w:val="22"/>
              </w:rPr>
            </w:pPr>
            <w:r w:rsidRPr="009A6873">
              <w:rPr>
                <w:sz w:val="22"/>
                <w:szCs w:val="22"/>
              </w:rPr>
              <w:t>Шт.</w:t>
            </w:r>
          </w:p>
        </w:tc>
        <w:tc>
          <w:tcPr>
            <w:tcW w:w="2268" w:type="dxa"/>
            <w:shd w:val="clear" w:color="auto" w:fill="auto"/>
          </w:tcPr>
          <w:p w:rsidR="00965AA4" w:rsidRPr="009A6873" w:rsidRDefault="00965AA4" w:rsidP="00183952">
            <w:pPr>
              <w:ind w:left="-108" w:right="-108"/>
              <w:jc w:val="center"/>
              <w:rPr>
                <w:sz w:val="22"/>
                <w:szCs w:val="22"/>
              </w:rPr>
            </w:pPr>
            <w:r w:rsidRPr="009A6873">
              <w:rPr>
                <w:sz w:val="22"/>
                <w:szCs w:val="22"/>
              </w:rPr>
              <w:t>нет</w:t>
            </w:r>
          </w:p>
        </w:tc>
      </w:tr>
    </w:tbl>
    <w:p w:rsidR="006A69B0" w:rsidRDefault="006A69B0">
      <w:pPr>
        <w:jc w:val="both"/>
      </w:pPr>
    </w:p>
    <w:p w:rsidR="006A69B0" w:rsidRDefault="006A69B0">
      <w:pPr>
        <w:jc w:val="both"/>
      </w:pPr>
    </w:p>
    <w:tbl>
      <w:tblPr>
        <w:tblpPr w:leftFromText="180" w:rightFromText="180" w:vertAnchor="text" w:tblpXSpec="center" w:tblpY="1"/>
        <w:tblW w:w="0" w:type="auto"/>
        <w:jc w:val="center"/>
        <w:tblLook w:val="04A0" w:firstRow="1" w:lastRow="0" w:firstColumn="1" w:lastColumn="0" w:noHBand="0" w:noVBand="1"/>
      </w:tblPr>
      <w:tblGrid>
        <w:gridCol w:w="4845"/>
        <w:gridCol w:w="4936"/>
      </w:tblGrid>
      <w:tr w:rsidR="006A69B0">
        <w:trPr>
          <w:jc w:val="center"/>
        </w:trPr>
        <w:tc>
          <w:tcPr>
            <w:tcW w:w="5103" w:type="dxa"/>
            <w:tcBorders>
              <w:top w:val="none" w:sz="0" w:space="0" w:color="000000"/>
              <w:left w:val="none" w:sz="0" w:space="0" w:color="000000"/>
              <w:bottom w:val="none" w:sz="0" w:space="0" w:color="000000"/>
              <w:right w:val="none" w:sz="0" w:space="0" w:color="000000"/>
            </w:tcBorders>
          </w:tcPr>
          <w:p w:rsidR="006A69B0" w:rsidRDefault="00B37509">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6A69B0" w:rsidRDefault="00B37509">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6A69B0" w:rsidRDefault="00B37509">
            <w:pPr>
              <w:rPr>
                <w:sz w:val="22"/>
                <w:szCs w:val="22"/>
              </w:rPr>
            </w:pPr>
            <w:r>
              <w:rPr>
                <w:sz w:val="22"/>
                <w:szCs w:val="22"/>
              </w:rPr>
              <w:t>____________________/____________/.</w:t>
            </w:r>
          </w:p>
        </w:tc>
      </w:tr>
    </w:tbl>
    <w:p w:rsidR="006A69B0" w:rsidRDefault="006A69B0">
      <w:pPr>
        <w:jc w:val="both"/>
        <w:sectPr w:rsidR="006A69B0">
          <w:footerReference w:type="default" r:id="rId7"/>
          <w:pgSz w:w="11906" w:h="16838"/>
          <w:pgMar w:top="1134" w:right="849" w:bottom="1134" w:left="1276" w:header="709" w:footer="406" w:gutter="0"/>
          <w:pgNumType w:start="1"/>
          <w:cols w:space="708"/>
          <w:docGrid w:linePitch="360"/>
        </w:sectPr>
      </w:pPr>
    </w:p>
    <w:tbl>
      <w:tblPr>
        <w:tblW w:w="10456" w:type="dxa"/>
        <w:tblLook w:val="04A0" w:firstRow="1" w:lastRow="0" w:firstColumn="1" w:lastColumn="0" w:noHBand="0" w:noVBand="1"/>
      </w:tblPr>
      <w:tblGrid>
        <w:gridCol w:w="4644"/>
        <w:gridCol w:w="5812"/>
      </w:tblGrid>
      <w:tr w:rsidR="006A69B0">
        <w:tc>
          <w:tcPr>
            <w:tcW w:w="4644" w:type="dxa"/>
            <w:tcBorders>
              <w:top w:val="none" w:sz="0" w:space="0" w:color="000000"/>
              <w:left w:val="none" w:sz="0" w:space="0" w:color="000000"/>
              <w:bottom w:val="none" w:sz="0" w:space="0" w:color="000000"/>
              <w:right w:val="none" w:sz="0" w:space="0" w:color="000000"/>
            </w:tcBorders>
          </w:tcPr>
          <w:p w:rsidR="006A69B0" w:rsidRDefault="006A69B0"/>
        </w:tc>
        <w:tc>
          <w:tcPr>
            <w:tcW w:w="5812" w:type="dxa"/>
            <w:tcBorders>
              <w:top w:val="none" w:sz="0" w:space="0" w:color="000000"/>
              <w:left w:val="none" w:sz="0" w:space="0" w:color="000000"/>
              <w:bottom w:val="none" w:sz="0" w:space="0" w:color="000000"/>
              <w:right w:val="none" w:sz="0" w:space="0" w:color="000000"/>
            </w:tcBorders>
          </w:tcPr>
          <w:p w:rsidR="006A69B0" w:rsidRDefault="00B37509">
            <w:pPr>
              <w:ind w:right="-108"/>
              <w:jc w:val="right"/>
              <w:rPr>
                <w:sz w:val="20"/>
                <w:szCs w:val="20"/>
              </w:rPr>
            </w:pPr>
            <w:r>
              <w:rPr>
                <w:sz w:val="20"/>
                <w:szCs w:val="20"/>
              </w:rPr>
              <w:t xml:space="preserve">Приложение №2 </w:t>
            </w:r>
          </w:p>
          <w:p w:rsidR="006A69B0" w:rsidRDefault="00B37509">
            <w:pPr>
              <w:ind w:left="-108" w:right="-108"/>
              <w:jc w:val="right"/>
              <w:rPr>
                <w:sz w:val="20"/>
                <w:szCs w:val="20"/>
              </w:rPr>
            </w:pPr>
            <w:r>
              <w:rPr>
                <w:sz w:val="20"/>
                <w:szCs w:val="20"/>
              </w:rPr>
              <w:t xml:space="preserve">к Договору управления Многоквартирным домом </w:t>
            </w:r>
          </w:p>
          <w:p w:rsidR="006A69B0" w:rsidRDefault="00B37509">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6A69B0" w:rsidRDefault="00B37509">
            <w:pPr>
              <w:ind w:right="-108"/>
              <w:jc w:val="right"/>
              <w:rPr>
                <w:sz w:val="20"/>
                <w:szCs w:val="20"/>
              </w:rPr>
            </w:pPr>
            <w:r>
              <w:rPr>
                <w:sz w:val="20"/>
                <w:szCs w:val="20"/>
              </w:rPr>
              <w:t>№-__________</w:t>
            </w:r>
          </w:p>
          <w:p w:rsidR="006A69B0" w:rsidRDefault="006A69B0">
            <w:pPr>
              <w:ind w:right="-108"/>
              <w:jc w:val="right"/>
              <w:rPr>
                <w:sz w:val="22"/>
                <w:szCs w:val="22"/>
              </w:rPr>
            </w:pPr>
          </w:p>
        </w:tc>
      </w:tr>
    </w:tbl>
    <w:p w:rsidR="006A69B0" w:rsidRDefault="006A69B0">
      <w:pPr>
        <w:jc w:val="both"/>
        <w:rPr>
          <w:sz w:val="16"/>
          <w:szCs w:val="16"/>
        </w:rPr>
      </w:pPr>
    </w:p>
    <w:p w:rsidR="006A69B0" w:rsidRDefault="00B37509">
      <w:pPr>
        <w:jc w:val="center"/>
        <w:rPr>
          <w:b/>
          <w:sz w:val="22"/>
          <w:szCs w:val="22"/>
        </w:rPr>
      </w:pPr>
      <w:r>
        <w:rPr>
          <w:b/>
          <w:sz w:val="22"/>
          <w:szCs w:val="22"/>
        </w:rPr>
        <w:t>Перечень работ по управлению Объектом:</w:t>
      </w:r>
    </w:p>
    <w:p w:rsidR="006A69B0" w:rsidRDefault="006A69B0">
      <w:pPr>
        <w:jc w:val="center"/>
        <w:rPr>
          <w:b/>
          <w:sz w:val="22"/>
          <w:szCs w:val="22"/>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497"/>
      </w:tblGrid>
      <w:tr w:rsidR="006A69B0">
        <w:tc>
          <w:tcPr>
            <w:tcW w:w="959" w:type="dxa"/>
            <w:tcBorders>
              <w:right w:val="none" w:sz="4" w:space="0" w:color="000000"/>
            </w:tcBorders>
            <w:vAlign w:val="center"/>
          </w:tcPr>
          <w:p w:rsidR="006A69B0" w:rsidRDefault="00B37509">
            <w:pPr>
              <w:pStyle w:val="a3"/>
              <w:ind w:left="0" w:right="-80"/>
              <w:jc w:val="center"/>
              <w:rPr>
                <w:b/>
                <w:sz w:val="21"/>
                <w:szCs w:val="21"/>
              </w:rPr>
            </w:pPr>
            <w:r>
              <w:rPr>
                <w:b/>
                <w:sz w:val="21"/>
                <w:szCs w:val="21"/>
              </w:rPr>
              <w:t>1.</w:t>
            </w:r>
          </w:p>
        </w:tc>
        <w:tc>
          <w:tcPr>
            <w:tcW w:w="9497" w:type="dxa"/>
            <w:tcBorders>
              <w:left w:val="none" w:sz="4" w:space="0" w:color="000000"/>
            </w:tcBorders>
            <w:vAlign w:val="center"/>
          </w:tcPr>
          <w:p w:rsidR="006A69B0" w:rsidRDefault="00B37509">
            <w:pPr>
              <w:rPr>
                <w:b/>
                <w:sz w:val="21"/>
                <w:szCs w:val="21"/>
              </w:rPr>
            </w:pPr>
            <w:r>
              <w:rPr>
                <w:b/>
                <w:sz w:val="21"/>
                <w:szCs w:val="21"/>
              </w:rPr>
              <w:t>Административные функции</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1.1.</w:t>
            </w:r>
          </w:p>
        </w:tc>
        <w:tc>
          <w:tcPr>
            <w:tcW w:w="9497" w:type="dxa"/>
            <w:tcBorders>
              <w:left w:val="none" w:sz="4" w:space="0" w:color="000000"/>
            </w:tcBorders>
            <w:vAlign w:val="center"/>
          </w:tcPr>
          <w:p w:rsidR="006A69B0" w:rsidRDefault="00B37509">
            <w:pPr>
              <w:rPr>
                <w:sz w:val="21"/>
                <w:szCs w:val="21"/>
              </w:rPr>
            </w:pPr>
            <w:r>
              <w:rPr>
                <w:sz w:val="21"/>
                <w:szCs w:val="21"/>
              </w:rPr>
              <w:t>Организация и контроль работы штатного персонала для оказания услуг;</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1.2.</w:t>
            </w:r>
          </w:p>
        </w:tc>
        <w:tc>
          <w:tcPr>
            <w:tcW w:w="9497" w:type="dxa"/>
            <w:tcBorders>
              <w:left w:val="none" w:sz="4" w:space="0" w:color="000000"/>
            </w:tcBorders>
            <w:vAlign w:val="center"/>
          </w:tcPr>
          <w:p w:rsidR="006A69B0" w:rsidRDefault="00B37509">
            <w:pPr>
              <w:rPr>
                <w:sz w:val="21"/>
                <w:szCs w:val="21"/>
              </w:rPr>
            </w:pPr>
            <w:r>
              <w:rPr>
                <w:sz w:val="21"/>
                <w:szCs w:val="21"/>
              </w:rPr>
              <w:t>Организация закупки, транспортировки и доставки всех необходимых для обслуживания материалов, инструментов и оборудования;</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1.3.</w:t>
            </w:r>
          </w:p>
        </w:tc>
        <w:tc>
          <w:tcPr>
            <w:tcW w:w="9497" w:type="dxa"/>
            <w:tcBorders>
              <w:left w:val="none" w:sz="4" w:space="0" w:color="000000"/>
            </w:tcBorders>
            <w:vAlign w:val="center"/>
          </w:tcPr>
          <w:p w:rsidR="006A69B0" w:rsidRDefault="00B37509">
            <w:pPr>
              <w:rPr>
                <w:sz w:val="21"/>
                <w:szCs w:val="21"/>
              </w:rPr>
            </w:pPr>
            <w:r>
              <w:rPr>
                <w:sz w:val="21"/>
                <w:szCs w:val="21"/>
              </w:rPr>
              <w:t>Текущее взаимодействие с Собственниками и Посетителями. Контроль, обработка заявок от Собственников;</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1.4.</w:t>
            </w:r>
          </w:p>
        </w:tc>
        <w:tc>
          <w:tcPr>
            <w:tcW w:w="9497" w:type="dxa"/>
            <w:tcBorders>
              <w:left w:val="none" w:sz="4" w:space="0" w:color="000000"/>
            </w:tcBorders>
            <w:vAlign w:val="center"/>
          </w:tcPr>
          <w:p w:rsidR="006A69B0" w:rsidRDefault="00B37509">
            <w:pPr>
              <w:rPr>
                <w:sz w:val="21"/>
                <w:szCs w:val="21"/>
              </w:rPr>
            </w:pPr>
            <w:r>
              <w:rPr>
                <w:sz w:val="21"/>
                <w:szCs w:val="21"/>
              </w:rPr>
              <w:t>Организация и контроль работы субподрядных и специализированных организаций на Объекте;</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1.5.</w:t>
            </w:r>
          </w:p>
        </w:tc>
        <w:tc>
          <w:tcPr>
            <w:tcW w:w="9497" w:type="dxa"/>
            <w:tcBorders>
              <w:left w:val="none" w:sz="4" w:space="0" w:color="000000"/>
            </w:tcBorders>
            <w:vAlign w:val="center"/>
          </w:tcPr>
          <w:p w:rsidR="006A69B0" w:rsidRDefault="00B37509">
            <w:pPr>
              <w:rPr>
                <w:sz w:val="21"/>
                <w:szCs w:val="21"/>
              </w:rPr>
            </w:pPr>
            <w:r>
              <w:rPr>
                <w:sz w:val="21"/>
                <w:szCs w:val="21"/>
              </w:rPr>
              <w:t>Взаимодействие с городскими и федеральными Органами Власти;</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1.6.</w:t>
            </w:r>
          </w:p>
        </w:tc>
        <w:tc>
          <w:tcPr>
            <w:tcW w:w="9497" w:type="dxa"/>
            <w:tcBorders>
              <w:left w:val="none" w:sz="4" w:space="0" w:color="000000"/>
            </w:tcBorders>
            <w:vAlign w:val="center"/>
          </w:tcPr>
          <w:p w:rsidR="006A69B0" w:rsidRDefault="00B37509">
            <w:pPr>
              <w:rPr>
                <w:sz w:val="21"/>
                <w:szCs w:val="21"/>
              </w:rPr>
            </w:pPr>
            <w:r>
              <w:rPr>
                <w:sz w:val="21"/>
                <w:szCs w:val="21"/>
              </w:rPr>
              <w:t>Контроль, учет и выполнение предписаний городских надзорных служб;</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1.7.</w:t>
            </w:r>
          </w:p>
        </w:tc>
        <w:tc>
          <w:tcPr>
            <w:tcW w:w="9497" w:type="dxa"/>
            <w:tcBorders>
              <w:left w:val="none" w:sz="4" w:space="0" w:color="000000"/>
            </w:tcBorders>
            <w:vAlign w:val="center"/>
          </w:tcPr>
          <w:p w:rsidR="006A69B0" w:rsidRDefault="00B37509">
            <w:pPr>
              <w:rPr>
                <w:sz w:val="21"/>
                <w:szCs w:val="21"/>
              </w:rPr>
            </w:pPr>
            <w:r>
              <w:rPr>
                <w:sz w:val="21"/>
                <w:szCs w:val="21"/>
              </w:rPr>
              <w:t>Круглосуточное реагирование на чрезвычайные ситуации;</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1.8.</w:t>
            </w:r>
          </w:p>
        </w:tc>
        <w:tc>
          <w:tcPr>
            <w:tcW w:w="9497" w:type="dxa"/>
            <w:tcBorders>
              <w:left w:val="none" w:sz="4" w:space="0" w:color="000000"/>
            </w:tcBorders>
            <w:vAlign w:val="center"/>
          </w:tcPr>
          <w:p w:rsidR="006A69B0" w:rsidRDefault="00B37509">
            <w:pPr>
              <w:rPr>
                <w:sz w:val="21"/>
                <w:szCs w:val="21"/>
              </w:rPr>
            </w:pPr>
            <w:r>
              <w:rPr>
                <w:sz w:val="21"/>
                <w:szCs w:val="21"/>
              </w:rPr>
              <w:t>Администрирование договоров с ресурсоснабжающими организациями;</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1.9.</w:t>
            </w:r>
          </w:p>
        </w:tc>
        <w:tc>
          <w:tcPr>
            <w:tcW w:w="9497" w:type="dxa"/>
            <w:tcBorders>
              <w:left w:val="none" w:sz="4" w:space="0" w:color="000000"/>
            </w:tcBorders>
            <w:vAlign w:val="center"/>
          </w:tcPr>
          <w:p w:rsidR="006A69B0" w:rsidRDefault="00B37509">
            <w:pPr>
              <w:rPr>
                <w:sz w:val="21"/>
                <w:szCs w:val="21"/>
              </w:rPr>
            </w:pPr>
            <w:r>
              <w:rPr>
                <w:sz w:val="21"/>
                <w:szCs w:val="21"/>
              </w:rPr>
              <w:t>Учет коммунальных ресурсов;</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1.10.</w:t>
            </w:r>
          </w:p>
        </w:tc>
        <w:tc>
          <w:tcPr>
            <w:tcW w:w="9497" w:type="dxa"/>
            <w:tcBorders>
              <w:left w:val="none" w:sz="4" w:space="0" w:color="000000"/>
            </w:tcBorders>
            <w:vAlign w:val="center"/>
          </w:tcPr>
          <w:p w:rsidR="006A69B0" w:rsidRDefault="00B37509">
            <w:pPr>
              <w:rPr>
                <w:sz w:val="21"/>
                <w:szCs w:val="21"/>
              </w:rPr>
            </w:pPr>
            <w:r>
              <w:rPr>
                <w:sz w:val="21"/>
                <w:szCs w:val="21"/>
              </w:rPr>
              <w:t>Начисление и рассылка платежных квитанций Собственникам;</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1.11.</w:t>
            </w:r>
          </w:p>
        </w:tc>
        <w:tc>
          <w:tcPr>
            <w:tcW w:w="9497" w:type="dxa"/>
            <w:tcBorders>
              <w:left w:val="none" w:sz="4" w:space="0" w:color="000000"/>
            </w:tcBorders>
            <w:vAlign w:val="center"/>
          </w:tcPr>
          <w:p w:rsidR="006A69B0" w:rsidRDefault="00B37509">
            <w:pPr>
              <w:rPr>
                <w:sz w:val="21"/>
                <w:szCs w:val="21"/>
              </w:rPr>
            </w:pPr>
            <w:r>
              <w:rPr>
                <w:sz w:val="21"/>
                <w:szCs w:val="21"/>
              </w:rPr>
              <w:t>Ведение лицевых счетов собственников, выдача различных справок;</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1.12.</w:t>
            </w:r>
          </w:p>
        </w:tc>
        <w:tc>
          <w:tcPr>
            <w:tcW w:w="9497" w:type="dxa"/>
            <w:tcBorders>
              <w:left w:val="none" w:sz="4" w:space="0" w:color="000000"/>
            </w:tcBorders>
            <w:vAlign w:val="center"/>
          </w:tcPr>
          <w:p w:rsidR="006A69B0" w:rsidRDefault="00B37509">
            <w:pPr>
              <w:rPr>
                <w:sz w:val="21"/>
                <w:szCs w:val="21"/>
              </w:rPr>
            </w:pPr>
            <w:r>
              <w:rPr>
                <w:sz w:val="21"/>
                <w:szCs w:val="21"/>
              </w:rPr>
              <w:t>Работа по устранению дебиторской задолженности по оплате ЖКУ (досудебная, судебная);</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2</w:t>
            </w:r>
          </w:p>
        </w:tc>
        <w:tc>
          <w:tcPr>
            <w:tcW w:w="9497" w:type="dxa"/>
            <w:tcBorders>
              <w:left w:val="none" w:sz="4" w:space="0" w:color="000000"/>
            </w:tcBorders>
            <w:vAlign w:val="center"/>
          </w:tcPr>
          <w:p w:rsidR="006A69B0" w:rsidRDefault="00B37509">
            <w:pPr>
              <w:rPr>
                <w:b/>
                <w:sz w:val="21"/>
                <w:szCs w:val="21"/>
              </w:rPr>
            </w:pPr>
            <w:r>
              <w:rPr>
                <w:b/>
                <w:sz w:val="21"/>
                <w:szCs w:val="21"/>
              </w:rPr>
              <w:t>Организация технической эксплуатации Объекта</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2.1.</w:t>
            </w:r>
          </w:p>
        </w:tc>
        <w:tc>
          <w:tcPr>
            <w:tcW w:w="9497" w:type="dxa"/>
            <w:tcBorders>
              <w:left w:val="none" w:sz="4" w:space="0" w:color="000000"/>
            </w:tcBorders>
            <w:vAlign w:val="center"/>
          </w:tcPr>
          <w:p w:rsidR="006A69B0" w:rsidRDefault="00B37509">
            <w:pPr>
              <w:rPr>
                <w:sz w:val="21"/>
                <w:szCs w:val="21"/>
              </w:rPr>
            </w:pPr>
            <w:r>
              <w:rPr>
                <w:sz w:val="21"/>
                <w:szCs w:val="21"/>
              </w:rPr>
              <w:t xml:space="preserve">Разработка программы </w:t>
            </w:r>
            <w:proofErr w:type="spellStart"/>
            <w:r>
              <w:rPr>
                <w:sz w:val="21"/>
                <w:szCs w:val="21"/>
              </w:rPr>
              <w:t>планово</w:t>
            </w:r>
            <w:proofErr w:type="spellEnd"/>
            <w:r>
              <w:rPr>
                <w:sz w:val="21"/>
                <w:szCs w:val="21"/>
              </w:rPr>
              <w:t xml:space="preserve"> – профилактического обслуживания;</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2.2.</w:t>
            </w:r>
          </w:p>
        </w:tc>
        <w:tc>
          <w:tcPr>
            <w:tcW w:w="9497" w:type="dxa"/>
            <w:tcBorders>
              <w:left w:val="none" w:sz="4" w:space="0" w:color="000000"/>
            </w:tcBorders>
            <w:vAlign w:val="center"/>
          </w:tcPr>
          <w:p w:rsidR="006A69B0" w:rsidRDefault="00B37509">
            <w:pPr>
              <w:rPr>
                <w:sz w:val="21"/>
                <w:szCs w:val="21"/>
              </w:rPr>
            </w:pPr>
            <w:r>
              <w:rPr>
                <w:sz w:val="21"/>
                <w:szCs w:val="21"/>
              </w:rPr>
              <w:t>Своевременное обучение и аттестация персонала, обеспечение спецодеждой, инструментом, и средствами индивидуальной защиты для качественного и безопасного выполнения работ по технической эксплуатации Объекта</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2.3.</w:t>
            </w:r>
          </w:p>
        </w:tc>
        <w:tc>
          <w:tcPr>
            <w:tcW w:w="9497" w:type="dxa"/>
            <w:tcBorders>
              <w:left w:val="none" w:sz="4" w:space="0" w:color="000000"/>
            </w:tcBorders>
            <w:vAlign w:val="center"/>
          </w:tcPr>
          <w:p w:rsidR="006A69B0" w:rsidRDefault="00B37509">
            <w:pPr>
              <w:rPr>
                <w:sz w:val="21"/>
                <w:szCs w:val="21"/>
              </w:rPr>
            </w:pPr>
            <w:r>
              <w:rPr>
                <w:sz w:val="21"/>
                <w:szCs w:val="21"/>
              </w:rPr>
              <w:t xml:space="preserve">Назначение лиц, ответственных за </w:t>
            </w:r>
            <w:proofErr w:type="spellStart"/>
            <w:r>
              <w:rPr>
                <w:sz w:val="21"/>
                <w:szCs w:val="21"/>
              </w:rPr>
              <w:t>электро</w:t>
            </w:r>
            <w:proofErr w:type="spellEnd"/>
            <w:r>
              <w:rPr>
                <w:sz w:val="21"/>
                <w:szCs w:val="21"/>
              </w:rPr>
              <w:t xml:space="preserve"> – тепловое и лифтовое хозяйство</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2.4.</w:t>
            </w:r>
          </w:p>
        </w:tc>
        <w:tc>
          <w:tcPr>
            <w:tcW w:w="9497" w:type="dxa"/>
            <w:tcBorders>
              <w:left w:val="none" w:sz="4" w:space="0" w:color="000000"/>
            </w:tcBorders>
            <w:vAlign w:val="center"/>
          </w:tcPr>
          <w:p w:rsidR="006A69B0" w:rsidRDefault="00B37509">
            <w:pPr>
              <w:rPr>
                <w:sz w:val="21"/>
                <w:szCs w:val="21"/>
              </w:rPr>
            </w:pPr>
            <w:r>
              <w:rPr>
                <w:sz w:val="21"/>
                <w:szCs w:val="21"/>
              </w:rPr>
              <w:t>Хранение и ведение переданной технической документации по Объекту</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2.5.</w:t>
            </w:r>
          </w:p>
        </w:tc>
        <w:tc>
          <w:tcPr>
            <w:tcW w:w="9497" w:type="dxa"/>
            <w:tcBorders>
              <w:left w:val="none" w:sz="4" w:space="0" w:color="000000"/>
            </w:tcBorders>
            <w:vAlign w:val="center"/>
          </w:tcPr>
          <w:p w:rsidR="006A69B0" w:rsidRDefault="00B37509">
            <w:pPr>
              <w:rPr>
                <w:sz w:val="21"/>
                <w:szCs w:val="21"/>
              </w:rPr>
            </w:pPr>
            <w:r>
              <w:rPr>
                <w:sz w:val="21"/>
                <w:szCs w:val="21"/>
              </w:rPr>
              <w:t>Разработка и обеспечение для всех помещений Объекта планов эвакуации, а также других необходимых документов в части пожарной безопасности</w:t>
            </w:r>
          </w:p>
        </w:tc>
      </w:tr>
      <w:tr w:rsidR="006A69B0">
        <w:tc>
          <w:tcPr>
            <w:tcW w:w="959" w:type="dxa"/>
            <w:tcBorders>
              <w:right w:val="none" w:sz="4" w:space="0" w:color="000000"/>
            </w:tcBorders>
            <w:vAlign w:val="center"/>
          </w:tcPr>
          <w:p w:rsidR="006A69B0" w:rsidRDefault="00B37509">
            <w:pPr>
              <w:ind w:right="-80"/>
              <w:jc w:val="center"/>
              <w:rPr>
                <w:b/>
                <w:sz w:val="21"/>
                <w:szCs w:val="21"/>
              </w:rPr>
            </w:pPr>
            <w:r>
              <w:rPr>
                <w:b/>
                <w:sz w:val="21"/>
                <w:szCs w:val="21"/>
              </w:rPr>
              <w:t>2.6.</w:t>
            </w:r>
          </w:p>
        </w:tc>
        <w:tc>
          <w:tcPr>
            <w:tcW w:w="9497" w:type="dxa"/>
            <w:tcBorders>
              <w:left w:val="none" w:sz="4" w:space="0" w:color="000000"/>
            </w:tcBorders>
            <w:vAlign w:val="center"/>
          </w:tcPr>
          <w:p w:rsidR="006A69B0" w:rsidRDefault="00B37509">
            <w:pPr>
              <w:rPr>
                <w:sz w:val="21"/>
                <w:szCs w:val="21"/>
              </w:rPr>
            </w:pPr>
            <w:r>
              <w:rPr>
                <w:sz w:val="21"/>
                <w:szCs w:val="21"/>
              </w:rPr>
              <w:t>Разработка и контроль выполнения программы по соблюдению техники безопасности при производстве работ, подготовка и утверждение плана действий в чрезвычайных ситуациях</w:t>
            </w:r>
          </w:p>
        </w:tc>
      </w:tr>
    </w:tbl>
    <w:p w:rsidR="006A69B0" w:rsidRDefault="006A69B0">
      <w:pPr>
        <w:jc w:val="both"/>
        <w:rPr>
          <w:sz w:val="20"/>
          <w:szCs w:val="20"/>
        </w:rPr>
      </w:pPr>
    </w:p>
    <w:p w:rsidR="006A69B0" w:rsidRDefault="00B37509">
      <w:pPr>
        <w:jc w:val="center"/>
        <w:rPr>
          <w:sz w:val="22"/>
          <w:szCs w:val="22"/>
        </w:rPr>
      </w:pPr>
      <w:r>
        <w:rPr>
          <w:b/>
          <w:sz w:val="22"/>
          <w:szCs w:val="22"/>
        </w:rPr>
        <w:t>Перечень работ по содержанию и текущему ремонту Объекта</w:t>
      </w:r>
      <w:r>
        <w:rPr>
          <w:sz w:val="22"/>
          <w:szCs w:val="22"/>
        </w:rPr>
        <w:t>:</w:t>
      </w:r>
    </w:p>
    <w:tbl>
      <w:tblPr>
        <w:tblW w:w="10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938"/>
        <w:gridCol w:w="1860"/>
      </w:tblGrid>
      <w:tr w:rsidR="006A69B0">
        <w:tc>
          <w:tcPr>
            <w:tcW w:w="675" w:type="dxa"/>
            <w:vAlign w:val="center"/>
          </w:tcPr>
          <w:p w:rsidR="006A69B0" w:rsidRDefault="00B37509">
            <w:pPr>
              <w:ind w:right="-108"/>
              <w:jc w:val="center"/>
              <w:rPr>
                <w:b/>
                <w:sz w:val="21"/>
                <w:szCs w:val="21"/>
              </w:rPr>
            </w:pPr>
            <w:r>
              <w:rPr>
                <w:b/>
                <w:sz w:val="21"/>
                <w:szCs w:val="21"/>
              </w:rPr>
              <w:t>п/п №</w:t>
            </w:r>
          </w:p>
        </w:tc>
        <w:tc>
          <w:tcPr>
            <w:tcW w:w="7938" w:type="dxa"/>
            <w:vAlign w:val="center"/>
          </w:tcPr>
          <w:p w:rsidR="006A69B0" w:rsidRDefault="00B37509">
            <w:pPr>
              <w:ind w:right="-108"/>
              <w:jc w:val="center"/>
              <w:rPr>
                <w:b/>
                <w:sz w:val="21"/>
                <w:szCs w:val="21"/>
              </w:rPr>
            </w:pPr>
            <w:r>
              <w:rPr>
                <w:b/>
                <w:sz w:val="21"/>
                <w:szCs w:val="21"/>
              </w:rPr>
              <w:t>Наименование работ и услуг</w:t>
            </w:r>
          </w:p>
        </w:tc>
        <w:tc>
          <w:tcPr>
            <w:tcW w:w="1860" w:type="dxa"/>
          </w:tcPr>
          <w:p w:rsidR="006A69B0" w:rsidRDefault="00B37509">
            <w:pPr>
              <w:ind w:left="-91" w:right="-61"/>
              <w:jc w:val="center"/>
              <w:rPr>
                <w:b/>
                <w:sz w:val="21"/>
                <w:szCs w:val="21"/>
              </w:rPr>
            </w:pPr>
            <w:r>
              <w:rPr>
                <w:b/>
                <w:sz w:val="21"/>
                <w:szCs w:val="21"/>
              </w:rPr>
              <w:t>Периодичность выполнения работ и оказания услуг</w:t>
            </w:r>
          </w:p>
        </w:tc>
      </w:tr>
      <w:tr w:rsidR="006A69B0">
        <w:tc>
          <w:tcPr>
            <w:tcW w:w="10473" w:type="dxa"/>
            <w:gridSpan w:val="3"/>
          </w:tcPr>
          <w:p w:rsidR="006A69B0" w:rsidRDefault="00B37509">
            <w:pPr>
              <w:pStyle w:val="a3"/>
              <w:numPr>
                <w:ilvl w:val="0"/>
                <w:numId w:val="15"/>
              </w:numPr>
              <w:tabs>
                <w:tab w:val="left" w:pos="426"/>
              </w:tabs>
              <w:ind w:left="-91" w:right="-108" w:firstLine="0"/>
              <w:jc w:val="both"/>
              <w:rPr>
                <w:sz w:val="21"/>
                <w:szCs w:val="21"/>
              </w:rPr>
            </w:pPr>
            <w:r>
              <w:rPr>
                <w:sz w:val="21"/>
                <w:szCs w:val="21"/>
              </w:rPr>
              <w:t>Работы, необходимые для надлежащего содержания несущих конструкций (фундаментов, стен, колонн и столбов, перекрытий, балок, ригелей, лестниц, несущих элементов крыш) и ненесущих конструкций (перегородок, внутренней отделки, полов)</w:t>
            </w:r>
          </w:p>
        </w:tc>
      </w:tr>
      <w:tr w:rsidR="006A69B0">
        <w:tc>
          <w:tcPr>
            <w:tcW w:w="675" w:type="dxa"/>
            <w:vAlign w:val="center"/>
          </w:tcPr>
          <w:p w:rsidR="006A69B0" w:rsidRDefault="00B37509">
            <w:pPr>
              <w:ind w:right="-108"/>
              <w:jc w:val="center"/>
              <w:rPr>
                <w:sz w:val="21"/>
                <w:szCs w:val="21"/>
              </w:rPr>
            </w:pPr>
            <w:r>
              <w:rPr>
                <w:sz w:val="21"/>
                <w:szCs w:val="21"/>
              </w:rPr>
              <w:t>1.</w:t>
            </w:r>
          </w:p>
        </w:tc>
        <w:tc>
          <w:tcPr>
            <w:tcW w:w="9798" w:type="dxa"/>
            <w:gridSpan w:val="2"/>
          </w:tcPr>
          <w:p w:rsidR="006A69B0" w:rsidRDefault="00B37509">
            <w:pPr>
              <w:ind w:left="-91" w:right="-108"/>
              <w:jc w:val="both"/>
              <w:rPr>
                <w:sz w:val="21"/>
                <w:szCs w:val="21"/>
              </w:rPr>
            </w:pPr>
            <w:r>
              <w:rPr>
                <w:b/>
                <w:sz w:val="21"/>
                <w:szCs w:val="21"/>
                <w:u w:val="single"/>
              </w:rPr>
              <w:t>Работы, выполняемые в отношении всех видов фундаментов</w:t>
            </w:r>
            <w:r>
              <w:rPr>
                <w:sz w:val="21"/>
                <w:szCs w:val="21"/>
                <w:u w:val="single"/>
              </w:rPr>
              <w:t>:</w:t>
            </w:r>
          </w:p>
        </w:tc>
      </w:tr>
      <w:tr w:rsidR="006A69B0">
        <w:tc>
          <w:tcPr>
            <w:tcW w:w="675" w:type="dxa"/>
            <w:vAlign w:val="center"/>
          </w:tcPr>
          <w:p w:rsidR="006A69B0" w:rsidRDefault="00B37509">
            <w:pPr>
              <w:ind w:right="-108"/>
              <w:jc w:val="center"/>
              <w:rPr>
                <w:sz w:val="21"/>
                <w:szCs w:val="21"/>
              </w:rPr>
            </w:pPr>
            <w:r>
              <w:rPr>
                <w:sz w:val="21"/>
                <w:szCs w:val="21"/>
                <w:lang w:val="en-US"/>
              </w:rPr>
              <w:t>1.1</w:t>
            </w:r>
            <w:r>
              <w:rPr>
                <w:sz w:val="21"/>
                <w:szCs w:val="21"/>
              </w:rPr>
              <w:t>.</w:t>
            </w:r>
          </w:p>
        </w:tc>
        <w:tc>
          <w:tcPr>
            <w:tcW w:w="7938" w:type="dxa"/>
            <w:vAlign w:val="center"/>
          </w:tcPr>
          <w:p w:rsidR="006A69B0" w:rsidRDefault="00B37509">
            <w:pPr>
              <w:ind w:left="-91" w:right="-108"/>
              <w:rPr>
                <w:sz w:val="21"/>
                <w:szCs w:val="21"/>
              </w:rPr>
            </w:pPr>
            <w:r>
              <w:rPr>
                <w:sz w:val="21"/>
                <w:szCs w:val="21"/>
              </w:rPr>
              <w:t>Проверка технического состояния видимых частей конструкций с выявлением: признаков неравномерных осадок фундаментов всех типов.</w:t>
            </w:r>
          </w:p>
        </w:tc>
        <w:tc>
          <w:tcPr>
            <w:tcW w:w="1860" w:type="dxa"/>
            <w:vAlign w:val="center"/>
          </w:tcPr>
          <w:p w:rsidR="006A69B0" w:rsidRDefault="00B37509">
            <w:pPr>
              <w:ind w:left="-91" w:right="-61"/>
              <w:jc w:val="center"/>
              <w:rPr>
                <w:sz w:val="21"/>
                <w:szCs w:val="21"/>
              </w:rPr>
            </w:pPr>
            <w:r>
              <w:rPr>
                <w:sz w:val="21"/>
                <w:szCs w:val="21"/>
              </w:rPr>
              <w:t>1 раз в год</w:t>
            </w:r>
          </w:p>
        </w:tc>
      </w:tr>
      <w:tr w:rsidR="006A69B0">
        <w:tc>
          <w:tcPr>
            <w:tcW w:w="675" w:type="dxa"/>
            <w:vAlign w:val="center"/>
          </w:tcPr>
          <w:p w:rsidR="006A69B0" w:rsidRDefault="00B37509">
            <w:pPr>
              <w:ind w:right="-108"/>
              <w:jc w:val="center"/>
              <w:rPr>
                <w:sz w:val="21"/>
                <w:szCs w:val="21"/>
              </w:rPr>
            </w:pPr>
            <w:r>
              <w:rPr>
                <w:sz w:val="21"/>
                <w:szCs w:val="21"/>
              </w:rPr>
              <w:t>1.</w:t>
            </w:r>
            <w:r>
              <w:rPr>
                <w:sz w:val="21"/>
                <w:szCs w:val="21"/>
                <w:lang w:val="en-US"/>
              </w:rPr>
              <w:t>2</w:t>
            </w:r>
            <w:r>
              <w:rPr>
                <w:sz w:val="21"/>
                <w:szCs w:val="21"/>
              </w:rPr>
              <w:t>.</w:t>
            </w:r>
          </w:p>
        </w:tc>
        <w:tc>
          <w:tcPr>
            <w:tcW w:w="7938" w:type="dxa"/>
          </w:tcPr>
          <w:p w:rsidR="006A69B0" w:rsidRDefault="00B37509">
            <w:pPr>
              <w:ind w:left="-91" w:right="-108"/>
              <w:jc w:val="both"/>
              <w:rPr>
                <w:sz w:val="21"/>
                <w:szCs w:val="21"/>
              </w:rPr>
            </w:pPr>
            <w:r>
              <w:rPr>
                <w:sz w:val="21"/>
                <w:szCs w:val="21"/>
              </w:rPr>
              <w:t>Проверка технического состояния видимых частей конструкций с выявлением: коррозии арматуры, расслаивания, трещин, выпучивания, отклонения от вертикали в заданиях с бетонными, железобетонными и каменными фундаментами.</w:t>
            </w:r>
          </w:p>
        </w:tc>
        <w:tc>
          <w:tcPr>
            <w:tcW w:w="1860" w:type="dxa"/>
            <w:vAlign w:val="center"/>
          </w:tcPr>
          <w:p w:rsidR="006A69B0" w:rsidRDefault="00B37509">
            <w:pPr>
              <w:ind w:left="-91" w:right="-61"/>
              <w:jc w:val="center"/>
              <w:rPr>
                <w:sz w:val="21"/>
                <w:szCs w:val="21"/>
              </w:rPr>
            </w:pPr>
            <w:r>
              <w:rPr>
                <w:sz w:val="21"/>
                <w:szCs w:val="21"/>
              </w:rPr>
              <w:t>1 раз в год</w:t>
            </w:r>
          </w:p>
        </w:tc>
      </w:tr>
      <w:tr w:rsidR="006A69B0">
        <w:tc>
          <w:tcPr>
            <w:tcW w:w="675" w:type="dxa"/>
            <w:vAlign w:val="center"/>
          </w:tcPr>
          <w:p w:rsidR="006A69B0" w:rsidRDefault="00B37509">
            <w:pPr>
              <w:ind w:right="-108"/>
              <w:jc w:val="center"/>
              <w:rPr>
                <w:sz w:val="21"/>
                <w:szCs w:val="21"/>
              </w:rPr>
            </w:pPr>
            <w:r>
              <w:rPr>
                <w:sz w:val="21"/>
                <w:szCs w:val="21"/>
              </w:rPr>
              <w:t>1.3.</w:t>
            </w:r>
          </w:p>
        </w:tc>
        <w:tc>
          <w:tcPr>
            <w:tcW w:w="7938" w:type="dxa"/>
          </w:tcPr>
          <w:p w:rsidR="006A69B0" w:rsidRDefault="00B37509">
            <w:pPr>
              <w:ind w:left="-91" w:right="-108"/>
              <w:jc w:val="both"/>
              <w:rPr>
                <w:sz w:val="21"/>
                <w:szCs w:val="21"/>
              </w:rPr>
            </w:pPr>
            <w:r>
              <w:rPr>
                <w:sz w:val="21"/>
                <w:szCs w:val="21"/>
              </w:rPr>
              <w:t xml:space="preserve">Проверка технического состояния видимых частей конструкций с выявлением: проверка состояния гидроизоляции фундаментов и систем водоотвода фундамента.  </w:t>
            </w:r>
          </w:p>
        </w:tc>
        <w:tc>
          <w:tcPr>
            <w:tcW w:w="1860" w:type="dxa"/>
            <w:vAlign w:val="center"/>
          </w:tcPr>
          <w:p w:rsidR="006A69B0" w:rsidRDefault="00B37509">
            <w:pPr>
              <w:ind w:left="-91" w:right="-61"/>
              <w:jc w:val="center"/>
              <w:rPr>
                <w:sz w:val="21"/>
                <w:szCs w:val="21"/>
              </w:rPr>
            </w:pPr>
            <w:r>
              <w:rPr>
                <w:sz w:val="21"/>
                <w:szCs w:val="21"/>
              </w:rPr>
              <w:t>По мере необходимости</w:t>
            </w:r>
          </w:p>
        </w:tc>
      </w:tr>
      <w:tr w:rsidR="006A69B0">
        <w:tc>
          <w:tcPr>
            <w:tcW w:w="675" w:type="dxa"/>
            <w:vAlign w:val="center"/>
          </w:tcPr>
          <w:p w:rsidR="006A69B0" w:rsidRDefault="00B37509">
            <w:pPr>
              <w:ind w:right="-108"/>
              <w:jc w:val="center"/>
              <w:rPr>
                <w:sz w:val="21"/>
                <w:szCs w:val="21"/>
              </w:rPr>
            </w:pPr>
            <w:r>
              <w:rPr>
                <w:sz w:val="21"/>
                <w:szCs w:val="21"/>
              </w:rPr>
              <w:t>2.</w:t>
            </w:r>
          </w:p>
        </w:tc>
        <w:tc>
          <w:tcPr>
            <w:tcW w:w="9798" w:type="dxa"/>
            <w:gridSpan w:val="2"/>
          </w:tcPr>
          <w:p w:rsidR="006A69B0" w:rsidRDefault="00B37509">
            <w:pPr>
              <w:ind w:left="-91" w:right="-108"/>
              <w:jc w:val="both"/>
              <w:rPr>
                <w:b/>
                <w:sz w:val="21"/>
                <w:szCs w:val="21"/>
                <w:u w:val="single"/>
              </w:rPr>
            </w:pPr>
            <w:proofErr w:type="gramStart"/>
            <w:r>
              <w:rPr>
                <w:b/>
                <w:sz w:val="21"/>
                <w:szCs w:val="21"/>
                <w:u w:val="single"/>
              </w:rPr>
              <w:t>Работы</w:t>
            </w:r>
            <w:proofErr w:type="gramEnd"/>
            <w:r>
              <w:rPr>
                <w:b/>
                <w:sz w:val="21"/>
                <w:szCs w:val="21"/>
                <w:u w:val="single"/>
              </w:rPr>
              <w:t xml:space="preserve"> выполняемые в зданиях с подвалами:</w:t>
            </w:r>
          </w:p>
        </w:tc>
      </w:tr>
      <w:tr w:rsidR="006A69B0">
        <w:tc>
          <w:tcPr>
            <w:tcW w:w="675" w:type="dxa"/>
            <w:vAlign w:val="center"/>
          </w:tcPr>
          <w:p w:rsidR="006A69B0" w:rsidRDefault="00B37509">
            <w:pPr>
              <w:ind w:right="-108"/>
              <w:jc w:val="center"/>
              <w:rPr>
                <w:sz w:val="21"/>
                <w:szCs w:val="21"/>
              </w:rPr>
            </w:pPr>
            <w:r>
              <w:rPr>
                <w:sz w:val="21"/>
                <w:szCs w:val="21"/>
              </w:rPr>
              <w:t>2.1.</w:t>
            </w:r>
          </w:p>
        </w:tc>
        <w:tc>
          <w:tcPr>
            <w:tcW w:w="7938" w:type="dxa"/>
          </w:tcPr>
          <w:p w:rsidR="006A69B0" w:rsidRDefault="00B37509">
            <w:pPr>
              <w:ind w:left="-107" w:right="-108"/>
              <w:jc w:val="both"/>
              <w:rPr>
                <w:sz w:val="21"/>
                <w:szCs w:val="21"/>
              </w:rPr>
            </w:pPr>
            <w:r>
              <w:rPr>
                <w:sz w:val="21"/>
                <w:szCs w:val="21"/>
              </w:rPr>
              <w:t xml:space="preserve">Проверка </w:t>
            </w:r>
            <w:proofErr w:type="spellStart"/>
            <w:r>
              <w:rPr>
                <w:sz w:val="21"/>
                <w:szCs w:val="21"/>
              </w:rPr>
              <w:t>температурно</w:t>
            </w:r>
            <w:proofErr w:type="spellEnd"/>
            <w:r>
              <w:rPr>
                <w:sz w:val="21"/>
                <w:szCs w:val="21"/>
              </w:rPr>
              <w:t xml:space="preserve"> – влажностного режима подвальных помещений и при выявлении нарушений устранение причин его нарушения.</w:t>
            </w:r>
          </w:p>
        </w:tc>
        <w:tc>
          <w:tcPr>
            <w:tcW w:w="1860" w:type="dxa"/>
            <w:vAlign w:val="center"/>
          </w:tcPr>
          <w:p w:rsidR="006A69B0" w:rsidRDefault="00B37509">
            <w:pPr>
              <w:ind w:left="-91" w:right="-108"/>
              <w:jc w:val="center"/>
              <w:rPr>
                <w:sz w:val="21"/>
                <w:szCs w:val="21"/>
              </w:rPr>
            </w:pPr>
            <w:r>
              <w:rPr>
                <w:sz w:val="21"/>
                <w:szCs w:val="21"/>
              </w:rPr>
              <w:t>1 раз в месяц</w:t>
            </w:r>
          </w:p>
        </w:tc>
      </w:tr>
      <w:tr w:rsidR="006A69B0">
        <w:tc>
          <w:tcPr>
            <w:tcW w:w="675" w:type="dxa"/>
            <w:vAlign w:val="center"/>
          </w:tcPr>
          <w:p w:rsidR="006A69B0" w:rsidRDefault="00B37509">
            <w:pPr>
              <w:ind w:right="-108"/>
              <w:jc w:val="center"/>
              <w:rPr>
                <w:sz w:val="21"/>
                <w:szCs w:val="21"/>
              </w:rPr>
            </w:pPr>
            <w:r>
              <w:rPr>
                <w:sz w:val="21"/>
                <w:szCs w:val="21"/>
              </w:rPr>
              <w:t>2.2.</w:t>
            </w:r>
          </w:p>
        </w:tc>
        <w:tc>
          <w:tcPr>
            <w:tcW w:w="7938" w:type="dxa"/>
          </w:tcPr>
          <w:p w:rsidR="006A69B0" w:rsidRDefault="00B37509">
            <w:pPr>
              <w:ind w:left="-107" w:right="-108"/>
              <w:jc w:val="both"/>
              <w:rPr>
                <w:sz w:val="21"/>
                <w:szCs w:val="21"/>
              </w:rPr>
            </w:pPr>
            <w:r>
              <w:rPr>
                <w:sz w:val="21"/>
                <w:szCs w:val="21"/>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860" w:type="dxa"/>
            <w:vAlign w:val="center"/>
          </w:tcPr>
          <w:p w:rsidR="006A69B0" w:rsidRDefault="00B37509">
            <w:pPr>
              <w:ind w:left="-91"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right="-108"/>
              <w:jc w:val="center"/>
              <w:rPr>
                <w:sz w:val="21"/>
                <w:szCs w:val="21"/>
              </w:rPr>
            </w:pPr>
            <w:r>
              <w:rPr>
                <w:sz w:val="21"/>
                <w:szCs w:val="21"/>
              </w:rPr>
              <w:t>2.3.</w:t>
            </w:r>
          </w:p>
        </w:tc>
        <w:tc>
          <w:tcPr>
            <w:tcW w:w="7938" w:type="dxa"/>
          </w:tcPr>
          <w:p w:rsidR="006A69B0" w:rsidRDefault="00B37509">
            <w:pPr>
              <w:ind w:left="-107" w:right="-108"/>
              <w:jc w:val="both"/>
              <w:rPr>
                <w:sz w:val="21"/>
                <w:szCs w:val="21"/>
              </w:rPr>
            </w:pPr>
            <w:r>
              <w:rPr>
                <w:sz w:val="21"/>
                <w:szCs w:val="21"/>
              </w:rPr>
              <w:t>Контроль за состоянием дверей подвалов и технических подполий, запорных устройств на них. Устранение выявленных неисправностей.</w:t>
            </w:r>
          </w:p>
        </w:tc>
        <w:tc>
          <w:tcPr>
            <w:tcW w:w="1860" w:type="dxa"/>
            <w:vAlign w:val="center"/>
          </w:tcPr>
          <w:p w:rsidR="006A69B0" w:rsidRDefault="00B37509">
            <w:pPr>
              <w:ind w:left="-91"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right="-108"/>
              <w:jc w:val="center"/>
              <w:rPr>
                <w:sz w:val="21"/>
                <w:szCs w:val="21"/>
              </w:rPr>
            </w:pPr>
            <w:r>
              <w:rPr>
                <w:sz w:val="21"/>
                <w:szCs w:val="21"/>
              </w:rPr>
              <w:t>3.</w:t>
            </w:r>
          </w:p>
        </w:tc>
        <w:tc>
          <w:tcPr>
            <w:tcW w:w="9798" w:type="dxa"/>
            <w:gridSpan w:val="2"/>
          </w:tcPr>
          <w:p w:rsidR="006A69B0" w:rsidRDefault="00B37509">
            <w:pPr>
              <w:ind w:left="-91" w:right="-108"/>
              <w:rPr>
                <w:sz w:val="21"/>
                <w:szCs w:val="21"/>
              </w:rPr>
            </w:pPr>
            <w:r>
              <w:rPr>
                <w:b/>
                <w:sz w:val="21"/>
                <w:szCs w:val="21"/>
                <w:u w:val="single"/>
              </w:rPr>
              <w:t>Работы, выполняемые для надлежащего содержания стен:</w:t>
            </w:r>
          </w:p>
        </w:tc>
      </w:tr>
      <w:tr w:rsidR="006A69B0">
        <w:tc>
          <w:tcPr>
            <w:tcW w:w="675" w:type="dxa"/>
            <w:vAlign w:val="center"/>
          </w:tcPr>
          <w:p w:rsidR="006A69B0" w:rsidRDefault="00B37509">
            <w:pPr>
              <w:ind w:right="-108"/>
              <w:jc w:val="center"/>
              <w:rPr>
                <w:sz w:val="21"/>
                <w:szCs w:val="21"/>
              </w:rPr>
            </w:pPr>
            <w:r>
              <w:rPr>
                <w:sz w:val="21"/>
                <w:szCs w:val="21"/>
              </w:rPr>
              <w:t>3.1.</w:t>
            </w:r>
          </w:p>
        </w:tc>
        <w:tc>
          <w:tcPr>
            <w:tcW w:w="7938" w:type="dxa"/>
          </w:tcPr>
          <w:p w:rsidR="006A69B0" w:rsidRDefault="00B37509">
            <w:pPr>
              <w:ind w:left="-107" w:right="-108"/>
              <w:jc w:val="both"/>
              <w:rPr>
                <w:sz w:val="21"/>
                <w:szCs w:val="21"/>
              </w:rPr>
            </w:pPr>
            <w:r>
              <w:rPr>
                <w:sz w:val="21"/>
                <w:szCs w:val="21"/>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w:t>
            </w:r>
            <w:r>
              <w:rPr>
                <w:sz w:val="21"/>
                <w:szCs w:val="21"/>
              </w:rPr>
              <w:lastRenderedPageBreak/>
              <w:t>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860" w:type="dxa"/>
            <w:vAlign w:val="center"/>
          </w:tcPr>
          <w:p w:rsidR="006A69B0" w:rsidRDefault="00B37509">
            <w:pPr>
              <w:ind w:left="-91" w:right="-108"/>
              <w:jc w:val="center"/>
              <w:rPr>
                <w:sz w:val="21"/>
                <w:szCs w:val="21"/>
              </w:rPr>
            </w:pPr>
            <w:r>
              <w:rPr>
                <w:sz w:val="21"/>
                <w:szCs w:val="21"/>
              </w:rPr>
              <w:lastRenderedPageBreak/>
              <w:t>По мере необходимости</w:t>
            </w:r>
          </w:p>
        </w:tc>
      </w:tr>
    </w:tbl>
    <w:p w:rsidR="006A69B0" w:rsidRDefault="006A69B0">
      <w:pPr>
        <w:rPr>
          <w:sz w:val="6"/>
          <w:szCs w:val="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938"/>
        <w:gridCol w:w="1843"/>
      </w:tblGrid>
      <w:tr w:rsidR="006A69B0">
        <w:tc>
          <w:tcPr>
            <w:tcW w:w="675" w:type="dxa"/>
            <w:vAlign w:val="center"/>
          </w:tcPr>
          <w:p w:rsidR="006A69B0" w:rsidRDefault="00B37509">
            <w:pPr>
              <w:ind w:left="-142" w:right="-108"/>
              <w:jc w:val="center"/>
              <w:rPr>
                <w:b/>
                <w:sz w:val="21"/>
                <w:szCs w:val="21"/>
              </w:rPr>
            </w:pPr>
            <w:r>
              <w:rPr>
                <w:b/>
                <w:sz w:val="21"/>
                <w:szCs w:val="21"/>
              </w:rPr>
              <w:t>п/п №</w:t>
            </w:r>
          </w:p>
        </w:tc>
        <w:tc>
          <w:tcPr>
            <w:tcW w:w="7938" w:type="dxa"/>
            <w:tcBorders>
              <w:bottom w:val="single" w:sz="4" w:space="0" w:color="000000"/>
            </w:tcBorders>
            <w:vAlign w:val="center"/>
          </w:tcPr>
          <w:p w:rsidR="006A69B0" w:rsidRDefault="00B37509">
            <w:pPr>
              <w:ind w:right="-108"/>
              <w:jc w:val="center"/>
              <w:rPr>
                <w:b/>
                <w:sz w:val="21"/>
                <w:szCs w:val="21"/>
                <w:lang w:val="en-US"/>
              </w:rPr>
            </w:pPr>
            <w:r>
              <w:rPr>
                <w:b/>
                <w:sz w:val="21"/>
                <w:szCs w:val="21"/>
              </w:rPr>
              <w:t>Наименование работ и услуг</w:t>
            </w:r>
          </w:p>
        </w:tc>
        <w:tc>
          <w:tcPr>
            <w:tcW w:w="1843" w:type="dxa"/>
          </w:tcPr>
          <w:p w:rsidR="006A69B0" w:rsidRDefault="00B37509">
            <w:pPr>
              <w:ind w:left="-108" w:right="-108"/>
              <w:jc w:val="center"/>
              <w:rPr>
                <w:b/>
                <w:sz w:val="21"/>
                <w:szCs w:val="21"/>
              </w:rPr>
            </w:pPr>
            <w:r>
              <w:rPr>
                <w:b/>
                <w:sz w:val="21"/>
                <w:szCs w:val="21"/>
              </w:rPr>
              <w:t>Периодичность выполнения работ и оказания услуг</w:t>
            </w:r>
          </w:p>
        </w:tc>
      </w:tr>
      <w:tr w:rsidR="006A69B0">
        <w:tc>
          <w:tcPr>
            <w:tcW w:w="675" w:type="dxa"/>
            <w:vAlign w:val="center"/>
          </w:tcPr>
          <w:p w:rsidR="006A69B0" w:rsidRDefault="00B37509">
            <w:pPr>
              <w:ind w:left="-142" w:right="-108"/>
              <w:jc w:val="center"/>
              <w:rPr>
                <w:sz w:val="21"/>
                <w:szCs w:val="21"/>
              </w:rPr>
            </w:pPr>
            <w:r>
              <w:rPr>
                <w:sz w:val="21"/>
                <w:szCs w:val="21"/>
              </w:rPr>
              <w:t>3.2.</w:t>
            </w:r>
          </w:p>
        </w:tc>
        <w:tc>
          <w:tcPr>
            <w:tcW w:w="7938" w:type="dxa"/>
          </w:tcPr>
          <w:p w:rsidR="006A69B0" w:rsidRDefault="00B37509">
            <w:pPr>
              <w:ind w:left="-108" w:right="-108"/>
              <w:jc w:val="both"/>
              <w:rPr>
                <w:sz w:val="21"/>
                <w:szCs w:val="21"/>
              </w:rPr>
            </w:pPr>
            <w:r>
              <w:rPr>
                <w:sz w:val="21"/>
                <w:szCs w:val="21"/>
              </w:rPr>
              <w:t>Выявление следов коррозии, деформаций и трещин в местах расположения арматуры и закладных деталей</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3.3.</w:t>
            </w:r>
          </w:p>
        </w:tc>
        <w:tc>
          <w:tcPr>
            <w:tcW w:w="7938" w:type="dxa"/>
            <w:tcBorders>
              <w:bottom w:val="single" w:sz="4" w:space="0" w:color="000000"/>
            </w:tcBorders>
          </w:tcPr>
          <w:p w:rsidR="006A69B0" w:rsidRDefault="00B37509">
            <w:pPr>
              <w:ind w:left="-108" w:right="-108"/>
              <w:jc w:val="both"/>
              <w:rPr>
                <w:sz w:val="21"/>
                <w:szCs w:val="21"/>
              </w:rPr>
            </w:pPr>
            <w:r>
              <w:rPr>
                <w:sz w:val="21"/>
                <w:szCs w:val="21"/>
              </w:rPr>
              <w:t>В случае выявления повреждений и нарушений – составление плана мероприятий по восстановлению проектных условий их эксплуатации и его выполнение.</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4</w:t>
            </w:r>
          </w:p>
        </w:tc>
        <w:tc>
          <w:tcPr>
            <w:tcW w:w="9781" w:type="dxa"/>
            <w:gridSpan w:val="2"/>
            <w:vAlign w:val="center"/>
          </w:tcPr>
          <w:p w:rsidR="006A69B0" w:rsidRDefault="00B37509">
            <w:pPr>
              <w:ind w:left="-108" w:right="-108"/>
              <w:rPr>
                <w:sz w:val="21"/>
                <w:szCs w:val="21"/>
              </w:rPr>
            </w:pPr>
            <w:r>
              <w:rPr>
                <w:b/>
                <w:sz w:val="21"/>
                <w:szCs w:val="21"/>
                <w:u w:val="single"/>
              </w:rPr>
              <w:t>Работы, выполняемые в целях надлежащего содержания перекрытий и покрытий:</w:t>
            </w:r>
          </w:p>
        </w:tc>
      </w:tr>
      <w:tr w:rsidR="006A69B0">
        <w:tc>
          <w:tcPr>
            <w:tcW w:w="675" w:type="dxa"/>
            <w:vAlign w:val="center"/>
          </w:tcPr>
          <w:p w:rsidR="006A69B0" w:rsidRDefault="00B37509">
            <w:pPr>
              <w:ind w:left="-142" w:right="-108"/>
              <w:jc w:val="center"/>
              <w:rPr>
                <w:sz w:val="21"/>
                <w:szCs w:val="21"/>
              </w:rPr>
            </w:pPr>
            <w:r>
              <w:rPr>
                <w:sz w:val="21"/>
                <w:szCs w:val="21"/>
              </w:rPr>
              <w:t>4.1.</w:t>
            </w:r>
          </w:p>
        </w:tc>
        <w:tc>
          <w:tcPr>
            <w:tcW w:w="7938" w:type="dxa"/>
          </w:tcPr>
          <w:p w:rsidR="006A69B0" w:rsidRDefault="00B37509">
            <w:pPr>
              <w:ind w:left="-108" w:right="-108"/>
              <w:jc w:val="both"/>
              <w:rPr>
                <w:sz w:val="21"/>
                <w:szCs w:val="21"/>
              </w:rPr>
            </w:pPr>
            <w:r>
              <w:rPr>
                <w:sz w:val="21"/>
                <w:szCs w:val="21"/>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843" w:type="dxa"/>
            <w:vAlign w:val="center"/>
          </w:tcPr>
          <w:p w:rsidR="006A69B0" w:rsidRDefault="00B37509">
            <w:pPr>
              <w:ind w:left="-108" w:right="-108"/>
              <w:jc w:val="center"/>
              <w:rPr>
                <w:sz w:val="21"/>
                <w:szCs w:val="21"/>
              </w:rPr>
            </w:pPr>
            <w:r>
              <w:rPr>
                <w:sz w:val="21"/>
                <w:szCs w:val="21"/>
              </w:rPr>
              <w:t>1 раз в год</w:t>
            </w:r>
          </w:p>
        </w:tc>
      </w:tr>
      <w:tr w:rsidR="006A69B0">
        <w:tc>
          <w:tcPr>
            <w:tcW w:w="675" w:type="dxa"/>
            <w:vAlign w:val="center"/>
          </w:tcPr>
          <w:p w:rsidR="006A69B0" w:rsidRDefault="00B37509">
            <w:pPr>
              <w:ind w:left="-142" w:right="-108"/>
              <w:jc w:val="center"/>
              <w:rPr>
                <w:sz w:val="21"/>
                <w:szCs w:val="21"/>
              </w:rPr>
            </w:pPr>
            <w:r>
              <w:rPr>
                <w:sz w:val="21"/>
                <w:szCs w:val="21"/>
              </w:rPr>
              <w:t>4.2.</w:t>
            </w:r>
          </w:p>
        </w:tc>
        <w:tc>
          <w:tcPr>
            <w:tcW w:w="7938" w:type="dxa"/>
          </w:tcPr>
          <w:p w:rsidR="006A69B0" w:rsidRDefault="00B37509">
            <w:pPr>
              <w:ind w:left="-108" w:right="-108"/>
              <w:jc w:val="both"/>
              <w:rPr>
                <w:sz w:val="21"/>
                <w:szCs w:val="21"/>
              </w:rPr>
            </w:pPr>
            <w:r>
              <w:rPr>
                <w:sz w:val="21"/>
                <w:szCs w:val="21"/>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зданиях с перекрытиями из монолитного железобетона и сборных железобетонных плит.</w:t>
            </w:r>
          </w:p>
        </w:tc>
        <w:tc>
          <w:tcPr>
            <w:tcW w:w="1843" w:type="dxa"/>
            <w:vAlign w:val="center"/>
          </w:tcPr>
          <w:p w:rsidR="006A69B0" w:rsidRDefault="00B37509">
            <w:pPr>
              <w:ind w:left="-108" w:right="-108"/>
              <w:jc w:val="center"/>
              <w:rPr>
                <w:sz w:val="21"/>
                <w:szCs w:val="21"/>
              </w:rPr>
            </w:pPr>
            <w:r>
              <w:rPr>
                <w:sz w:val="21"/>
                <w:szCs w:val="21"/>
              </w:rPr>
              <w:t>1 раз в год</w:t>
            </w:r>
          </w:p>
        </w:tc>
      </w:tr>
      <w:tr w:rsidR="006A69B0">
        <w:tc>
          <w:tcPr>
            <w:tcW w:w="675" w:type="dxa"/>
            <w:vAlign w:val="center"/>
          </w:tcPr>
          <w:p w:rsidR="006A69B0" w:rsidRDefault="00B37509">
            <w:pPr>
              <w:ind w:left="-142" w:right="-108"/>
              <w:jc w:val="center"/>
              <w:rPr>
                <w:sz w:val="21"/>
                <w:szCs w:val="21"/>
              </w:rPr>
            </w:pPr>
            <w:r>
              <w:rPr>
                <w:sz w:val="21"/>
                <w:szCs w:val="21"/>
              </w:rPr>
              <w:t>4.3.</w:t>
            </w:r>
          </w:p>
        </w:tc>
        <w:tc>
          <w:tcPr>
            <w:tcW w:w="7938" w:type="dxa"/>
          </w:tcPr>
          <w:p w:rsidR="006A69B0" w:rsidRDefault="00B37509">
            <w:pPr>
              <w:ind w:left="-108" w:right="-108"/>
              <w:jc w:val="both"/>
              <w:rPr>
                <w:sz w:val="21"/>
                <w:szCs w:val="21"/>
              </w:rPr>
            </w:pPr>
            <w:r>
              <w:rPr>
                <w:sz w:val="21"/>
                <w:szCs w:val="21"/>
              </w:rPr>
              <w:t>Проверка состояния утеплителя, гидроизоляции и звукоизоляции, адгезии отделочных слоев к конструкциям перекрытия (покрытия).</w:t>
            </w:r>
          </w:p>
        </w:tc>
        <w:tc>
          <w:tcPr>
            <w:tcW w:w="1843" w:type="dxa"/>
            <w:vAlign w:val="center"/>
          </w:tcPr>
          <w:p w:rsidR="006A69B0" w:rsidRDefault="00B37509">
            <w:pPr>
              <w:ind w:left="-108" w:right="-108"/>
              <w:jc w:val="center"/>
              <w:rPr>
                <w:sz w:val="21"/>
                <w:szCs w:val="21"/>
              </w:rPr>
            </w:pPr>
            <w:r>
              <w:rPr>
                <w:sz w:val="21"/>
                <w:szCs w:val="21"/>
              </w:rPr>
              <w:t>1 раз в год</w:t>
            </w:r>
          </w:p>
        </w:tc>
      </w:tr>
      <w:tr w:rsidR="006A69B0">
        <w:tc>
          <w:tcPr>
            <w:tcW w:w="675" w:type="dxa"/>
            <w:vAlign w:val="center"/>
          </w:tcPr>
          <w:p w:rsidR="006A69B0" w:rsidRDefault="00B37509">
            <w:pPr>
              <w:ind w:left="-142" w:right="-108"/>
              <w:jc w:val="center"/>
              <w:rPr>
                <w:sz w:val="21"/>
                <w:szCs w:val="21"/>
              </w:rPr>
            </w:pPr>
            <w:r>
              <w:rPr>
                <w:sz w:val="21"/>
                <w:szCs w:val="21"/>
              </w:rPr>
              <w:t>4.4.</w:t>
            </w:r>
          </w:p>
        </w:tc>
        <w:tc>
          <w:tcPr>
            <w:tcW w:w="7938" w:type="dxa"/>
          </w:tcPr>
          <w:p w:rsidR="006A69B0" w:rsidRDefault="00B37509">
            <w:pPr>
              <w:ind w:left="-108" w:right="-108"/>
              <w:jc w:val="both"/>
              <w:rPr>
                <w:sz w:val="21"/>
                <w:szCs w:val="21"/>
              </w:rPr>
            </w:pPr>
            <w:r>
              <w:rPr>
                <w:sz w:val="21"/>
                <w:szCs w:val="21"/>
              </w:rPr>
              <w:t>При выявлении повреждений и нарушений – разработка плана восстановительных работ.</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5</w:t>
            </w:r>
          </w:p>
        </w:tc>
        <w:tc>
          <w:tcPr>
            <w:tcW w:w="9781" w:type="dxa"/>
            <w:gridSpan w:val="2"/>
            <w:vAlign w:val="center"/>
          </w:tcPr>
          <w:p w:rsidR="006A69B0" w:rsidRDefault="00B37509">
            <w:pPr>
              <w:ind w:left="-108" w:right="-108"/>
              <w:rPr>
                <w:b/>
                <w:sz w:val="21"/>
                <w:szCs w:val="21"/>
                <w:u w:val="single"/>
              </w:rPr>
            </w:pPr>
            <w:r>
              <w:rPr>
                <w:b/>
                <w:sz w:val="21"/>
                <w:szCs w:val="21"/>
                <w:u w:val="single"/>
              </w:rPr>
              <w:t>Работы, выполняемые в целях надлежащего содержания колонн и столбов:</w:t>
            </w:r>
          </w:p>
        </w:tc>
      </w:tr>
      <w:tr w:rsidR="006A69B0">
        <w:tc>
          <w:tcPr>
            <w:tcW w:w="675" w:type="dxa"/>
            <w:vAlign w:val="center"/>
          </w:tcPr>
          <w:p w:rsidR="006A69B0" w:rsidRDefault="00B37509">
            <w:pPr>
              <w:ind w:left="-142" w:right="-108"/>
              <w:jc w:val="center"/>
              <w:rPr>
                <w:sz w:val="21"/>
                <w:szCs w:val="21"/>
              </w:rPr>
            </w:pPr>
            <w:r>
              <w:rPr>
                <w:sz w:val="21"/>
                <w:szCs w:val="21"/>
              </w:rPr>
              <w:t>5.1.</w:t>
            </w:r>
          </w:p>
        </w:tc>
        <w:tc>
          <w:tcPr>
            <w:tcW w:w="7938" w:type="dxa"/>
          </w:tcPr>
          <w:p w:rsidR="006A69B0" w:rsidRDefault="00B37509">
            <w:pPr>
              <w:ind w:left="-108" w:right="-108"/>
              <w:jc w:val="both"/>
              <w:rPr>
                <w:sz w:val="21"/>
                <w:szCs w:val="21"/>
              </w:rPr>
            </w:pPr>
            <w:r>
              <w:rPr>
                <w:sz w:val="21"/>
                <w:szCs w:val="21"/>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5.2.</w:t>
            </w:r>
          </w:p>
        </w:tc>
        <w:tc>
          <w:tcPr>
            <w:tcW w:w="7938" w:type="dxa"/>
          </w:tcPr>
          <w:p w:rsidR="006A69B0" w:rsidRDefault="00B37509">
            <w:pPr>
              <w:ind w:left="-108" w:right="-108"/>
              <w:jc w:val="both"/>
              <w:rPr>
                <w:sz w:val="21"/>
                <w:szCs w:val="21"/>
              </w:rPr>
            </w:pPr>
            <w:r>
              <w:rPr>
                <w:sz w:val="21"/>
                <w:szCs w:val="21"/>
              </w:rPr>
              <w:t>Контроль состояния металлических закладных деталей в зданиях со сборными и монолитными железобетонными колоннами.</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5.3.</w:t>
            </w:r>
          </w:p>
        </w:tc>
        <w:tc>
          <w:tcPr>
            <w:tcW w:w="7938" w:type="dxa"/>
          </w:tcPr>
          <w:p w:rsidR="006A69B0" w:rsidRDefault="00B37509">
            <w:pPr>
              <w:ind w:left="-108" w:right="-108"/>
              <w:jc w:val="both"/>
              <w:rPr>
                <w:sz w:val="21"/>
                <w:szCs w:val="21"/>
              </w:rPr>
            </w:pPr>
            <w:r>
              <w:rPr>
                <w:sz w:val="21"/>
                <w:szCs w:val="21"/>
              </w:rPr>
              <w:t>При выявлении повреждений и нарушений – разработка плана восстановительных работ.</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6.</w:t>
            </w:r>
          </w:p>
        </w:tc>
        <w:tc>
          <w:tcPr>
            <w:tcW w:w="9781" w:type="dxa"/>
            <w:gridSpan w:val="2"/>
            <w:vAlign w:val="center"/>
          </w:tcPr>
          <w:p w:rsidR="006A69B0" w:rsidRDefault="00B37509">
            <w:pPr>
              <w:ind w:left="-108" w:right="-108"/>
              <w:rPr>
                <w:b/>
                <w:sz w:val="21"/>
                <w:szCs w:val="21"/>
                <w:u w:val="single"/>
              </w:rPr>
            </w:pPr>
            <w:r>
              <w:rPr>
                <w:b/>
                <w:sz w:val="21"/>
                <w:szCs w:val="21"/>
                <w:u w:val="single"/>
              </w:rPr>
              <w:t>Работы, выполняемые в целях надлежащего содержания балок (ригелей) перекрытий и покрытий:</w:t>
            </w:r>
          </w:p>
        </w:tc>
      </w:tr>
      <w:tr w:rsidR="006A69B0">
        <w:tc>
          <w:tcPr>
            <w:tcW w:w="675" w:type="dxa"/>
            <w:vAlign w:val="center"/>
          </w:tcPr>
          <w:p w:rsidR="006A69B0" w:rsidRDefault="00B37509">
            <w:pPr>
              <w:ind w:left="-142" w:right="-108"/>
              <w:jc w:val="center"/>
              <w:rPr>
                <w:sz w:val="21"/>
                <w:szCs w:val="21"/>
              </w:rPr>
            </w:pPr>
            <w:r>
              <w:rPr>
                <w:sz w:val="21"/>
                <w:szCs w:val="21"/>
              </w:rPr>
              <w:t>6.1.</w:t>
            </w:r>
          </w:p>
        </w:tc>
        <w:tc>
          <w:tcPr>
            <w:tcW w:w="7938" w:type="dxa"/>
          </w:tcPr>
          <w:p w:rsidR="006A69B0" w:rsidRDefault="00B37509">
            <w:pPr>
              <w:ind w:left="-108" w:right="-108"/>
              <w:jc w:val="both"/>
              <w:rPr>
                <w:sz w:val="21"/>
                <w:szCs w:val="21"/>
              </w:rPr>
            </w:pPr>
            <w:r>
              <w:rPr>
                <w:sz w:val="21"/>
                <w:szCs w:val="21"/>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6.2.</w:t>
            </w:r>
          </w:p>
        </w:tc>
        <w:tc>
          <w:tcPr>
            <w:tcW w:w="7938" w:type="dxa"/>
          </w:tcPr>
          <w:p w:rsidR="006A69B0" w:rsidRDefault="00B37509">
            <w:pPr>
              <w:ind w:left="-108" w:right="-108"/>
              <w:rPr>
                <w:sz w:val="21"/>
                <w:szCs w:val="21"/>
              </w:rPr>
            </w:pPr>
            <w:r>
              <w:rPr>
                <w:sz w:val="21"/>
                <w:szCs w:val="21"/>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7.</w:t>
            </w:r>
          </w:p>
        </w:tc>
        <w:tc>
          <w:tcPr>
            <w:tcW w:w="9781" w:type="dxa"/>
            <w:gridSpan w:val="2"/>
            <w:vAlign w:val="center"/>
          </w:tcPr>
          <w:p w:rsidR="006A69B0" w:rsidRDefault="00B37509">
            <w:pPr>
              <w:ind w:left="-108" w:right="-108"/>
              <w:rPr>
                <w:b/>
                <w:sz w:val="21"/>
                <w:szCs w:val="21"/>
                <w:u w:val="single"/>
              </w:rPr>
            </w:pPr>
            <w:r>
              <w:rPr>
                <w:b/>
                <w:sz w:val="21"/>
                <w:szCs w:val="21"/>
                <w:u w:val="single"/>
              </w:rPr>
              <w:t>Работы, выполняемые в целях надлежащего содержания крыш:</w:t>
            </w:r>
          </w:p>
        </w:tc>
      </w:tr>
      <w:tr w:rsidR="006A69B0">
        <w:tc>
          <w:tcPr>
            <w:tcW w:w="675" w:type="dxa"/>
            <w:vAlign w:val="center"/>
          </w:tcPr>
          <w:p w:rsidR="006A69B0" w:rsidRDefault="00B37509">
            <w:pPr>
              <w:ind w:left="-142" w:right="-108"/>
              <w:jc w:val="center"/>
              <w:rPr>
                <w:sz w:val="21"/>
                <w:szCs w:val="21"/>
              </w:rPr>
            </w:pPr>
            <w:r>
              <w:rPr>
                <w:sz w:val="21"/>
                <w:szCs w:val="21"/>
              </w:rPr>
              <w:t>7.1.</w:t>
            </w:r>
          </w:p>
        </w:tc>
        <w:tc>
          <w:tcPr>
            <w:tcW w:w="7938" w:type="dxa"/>
          </w:tcPr>
          <w:p w:rsidR="006A69B0" w:rsidRDefault="00B37509">
            <w:pPr>
              <w:ind w:left="-108" w:right="-108"/>
              <w:rPr>
                <w:sz w:val="21"/>
                <w:szCs w:val="21"/>
              </w:rPr>
            </w:pPr>
            <w:r>
              <w:rPr>
                <w:sz w:val="21"/>
                <w:szCs w:val="21"/>
              </w:rPr>
              <w:t>Проверка кровли на отсутствие протечек.</w:t>
            </w:r>
          </w:p>
        </w:tc>
        <w:tc>
          <w:tcPr>
            <w:tcW w:w="1843" w:type="dxa"/>
            <w:vAlign w:val="center"/>
          </w:tcPr>
          <w:p w:rsidR="006A69B0" w:rsidRDefault="00B37509">
            <w:pPr>
              <w:ind w:left="-108" w:right="-108"/>
              <w:jc w:val="center"/>
              <w:rPr>
                <w:sz w:val="21"/>
                <w:szCs w:val="21"/>
              </w:rPr>
            </w:pPr>
            <w:r>
              <w:rPr>
                <w:sz w:val="21"/>
                <w:szCs w:val="21"/>
              </w:rPr>
              <w:t>1 раз в квартал</w:t>
            </w:r>
          </w:p>
        </w:tc>
      </w:tr>
      <w:tr w:rsidR="006A69B0">
        <w:tc>
          <w:tcPr>
            <w:tcW w:w="675" w:type="dxa"/>
            <w:vAlign w:val="center"/>
          </w:tcPr>
          <w:p w:rsidR="006A69B0" w:rsidRDefault="00B37509">
            <w:pPr>
              <w:ind w:left="-142" w:right="-108"/>
              <w:jc w:val="center"/>
              <w:rPr>
                <w:sz w:val="21"/>
                <w:szCs w:val="21"/>
              </w:rPr>
            </w:pPr>
            <w:r>
              <w:rPr>
                <w:sz w:val="21"/>
                <w:szCs w:val="21"/>
              </w:rPr>
              <w:t>7.2.</w:t>
            </w:r>
          </w:p>
        </w:tc>
        <w:tc>
          <w:tcPr>
            <w:tcW w:w="7938" w:type="dxa"/>
          </w:tcPr>
          <w:p w:rsidR="006A69B0" w:rsidRDefault="00B37509">
            <w:pPr>
              <w:ind w:left="-108" w:right="-108"/>
              <w:rPr>
                <w:sz w:val="21"/>
                <w:szCs w:val="21"/>
              </w:rPr>
            </w:pPr>
            <w:r>
              <w:rPr>
                <w:sz w:val="21"/>
                <w:szCs w:val="21"/>
              </w:rPr>
              <w:t xml:space="preserve">Проверка </w:t>
            </w:r>
            <w:proofErr w:type="spellStart"/>
            <w:r>
              <w:rPr>
                <w:sz w:val="21"/>
                <w:szCs w:val="21"/>
              </w:rPr>
              <w:t>молниезащитных</w:t>
            </w:r>
            <w:proofErr w:type="spellEnd"/>
            <w:r>
              <w:rPr>
                <w:sz w:val="21"/>
                <w:szCs w:val="21"/>
              </w:rPr>
              <w:t xml:space="preserve"> устройств, заземления мачт и другого оборудования, расположенного на крыше.</w:t>
            </w:r>
          </w:p>
        </w:tc>
        <w:tc>
          <w:tcPr>
            <w:tcW w:w="1843" w:type="dxa"/>
            <w:vAlign w:val="center"/>
          </w:tcPr>
          <w:p w:rsidR="006A69B0" w:rsidRDefault="00B37509">
            <w:pPr>
              <w:ind w:left="-108" w:right="-108"/>
              <w:jc w:val="center"/>
              <w:rPr>
                <w:sz w:val="21"/>
                <w:szCs w:val="21"/>
              </w:rPr>
            </w:pPr>
            <w:r>
              <w:rPr>
                <w:sz w:val="21"/>
                <w:szCs w:val="21"/>
              </w:rPr>
              <w:t>1 раз в год</w:t>
            </w:r>
          </w:p>
        </w:tc>
      </w:tr>
      <w:tr w:rsidR="006A69B0">
        <w:tc>
          <w:tcPr>
            <w:tcW w:w="675" w:type="dxa"/>
            <w:vAlign w:val="center"/>
          </w:tcPr>
          <w:p w:rsidR="006A69B0" w:rsidRDefault="00B37509">
            <w:pPr>
              <w:ind w:left="-142" w:right="-108"/>
              <w:jc w:val="center"/>
              <w:rPr>
                <w:sz w:val="21"/>
                <w:szCs w:val="21"/>
              </w:rPr>
            </w:pPr>
            <w:r>
              <w:rPr>
                <w:sz w:val="21"/>
                <w:szCs w:val="21"/>
              </w:rPr>
              <w:t>7.3.</w:t>
            </w:r>
          </w:p>
        </w:tc>
        <w:tc>
          <w:tcPr>
            <w:tcW w:w="7938" w:type="dxa"/>
          </w:tcPr>
          <w:p w:rsidR="006A69B0" w:rsidRDefault="00B37509">
            <w:pPr>
              <w:ind w:left="-108" w:right="-108"/>
              <w:jc w:val="both"/>
              <w:rPr>
                <w:sz w:val="21"/>
                <w:szCs w:val="21"/>
              </w:rPr>
            </w:pPr>
            <w:r>
              <w:rPr>
                <w:sz w:val="21"/>
                <w:szCs w:val="21"/>
              </w:rPr>
              <w:t xml:space="preserve">Проверка </w:t>
            </w:r>
            <w:proofErr w:type="spellStart"/>
            <w:r>
              <w:rPr>
                <w:sz w:val="21"/>
                <w:szCs w:val="21"/>
              </w:rPr>
              <w:t>темпрературно</w:t>
            </w:r>
            <w:proofErr w:type="spellEnd"/>
            <w:r>
              <w:rPr>
                <w:sz w:val="21"/>
                <w:szCs w:val="21"/>
              </w:rPr>
              <w:t xml:space="preserve"> – влажностного режима и воздухообмена на чердаке.</w:t>
            </w:r>
          </w:p>
        </w:tc>
        <w:tc>
          <w:tcPr>
            <w:tcW w:w="1843" w:type="dxa"/>
            <w:vAlign w:val="center"/>
          </w:tcPr>
          <w:p w:rsidR="006A69B0" w:rsidRDefault="00B37509">
            <w:pPr>
              <w:ind w:left="-108" w:right="-108"/>
              <w:jc w:val="center"/>
              <w:rPr>
                <w:sz w:val="21"/>
                <w:szCs w:val="21"/>
              </w:rPr>
            </w:pPr>
            <w:r>
              <w:rPr>
                <w:sz w:val="21"/>
                <w:szCs w:val="21"/>
              </w:rPr>
              <w:t>1 раз в квартал</w:t>
            </w:r>
          </w:p>
        </w:tc>
      </w:tr>
      <w:tr w:rsidR="006A69B0">
        <w:tc>
          <w:tcPr>
            <w:tcW w:w="675" w:type="dxa"/>
            <w:vAlign w:val="center"/>
          </w:tcPr>
          <w:p w:rsidR="006A69B0" w:rsidRDefault="00B37509">
            <w:pPr>
              <w:ind w:left="-142" w:right="-108"/>
              <w:jc w:val="center"/>
              <w:rPr>
                <w:sz w:val="21"/>
                <w:szCs w:val="21"/>
              </w:rPr>
            </w:pPr>
            <w:r>
              <w:rPr>
                <w:sz w:val="21"/>
                <w:szCs w:val="21"/>
              </w:rPr>
              <w:t>7.4.</w:t>
            </w:r>
          </w:p>
        </w:tc>
        <w:tc>
          <w:tcPr>
            <w:tcW w:w="7938" w:type="dxa"/>
          </w:tcPr>
          <w:p w:rsidR="006A69B0" w:rsidRDefault="00B37509">
            <w:pPr>
              <w:ind w:left="-108" w:right="-108"/>
              <w:jc w:val="both"/>
              <w:rPr>
                <w:sz w:val="21"/>
                <w:szCs w:val="21"/>
              </w:rPr>
            </w:pPr>
            <w:r>
              <w:rPr>
                <w:sz w:val="21"/>
                <w:szCs w:val="21"/>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843" w:type="dxa"/>
            <w:vAlign w:val="center"/>
          </w:tcPr>
          <w:p w:rsidR="006A69B0" w:rsidRDefault="00B37509">
            <w:pPr>
              <w:ind w:left="-108" w:right="-108"/>
              <w:jc w:val="center"/>
              <w:rPr>
                <w:sz w:val="21"/>
                <w:szCs w:val="21"/>
              </w:rPr>
            </w:pPr>
            <w:r>
              <w:rPr>
                <w:sz w:val="21"/>
                <w:szCs w:val="21"/>
              </w:rPr>
              <w:t>2 раза в год</w:t>
            </w:r>
          </w:p>
        </w:tc>
      </w:tr>
      <w:tr w:rsidR="006A69B0">
        <w:tc>
          <w:tcPr>
            <w:tcW w:w="675" w:type="dxa"/>
            <w:vAlign w:val="center"/>
          </w:tcPr>
          <w:p w:rsidR="006A69B0" w:rsidRDefault="00B37509">
            <w:pPr>
              <w:ind w:left="-142" w:right="-108"/>
              <w:jc w:val="center"/>
              <w:rPr>
                <w:sz w:val="21"/>
                <w:szCs w:val="21"/>
              </w:rPr>
            </w:pPr>
            <w:r>
              <w:rPr>
                <w:sz w:val="21"/>
                <w:szCs w:val="21"/>
              </w:rPr>
              <w:t>7.5.</w:t>
            </w:r>
          </w:p>
        </w:tc>
        <w:tc>
          <w:tcPr>
            <w:tcW w:w="7938" w:type="dxa"/>
          </w:tcPr>
          <w:p w:rsidR="006A69B0" w:rsidRDefault="00B37509">
            <w:pPr>
              <w:ind w:left="-108" w:right="-108"/>
              <w:jc w:val="both"/>
              <w:rPr>
                <w:sz w:val="21"/>
                <w:szCs w:val="21"/>
              </w:rPr>
            </w:pPr>
            <w:r>
              <w:rPr>
                <w:sz w:val="21"/>
                <w:szCs w:val="21"/>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7.6.</w:t>
            </w:r>
          </w:p>
        </w:tc>
        <w:tc>
          <w:tcPr>
            <w:tcW w:w="7938" w:type="dxa"/>
          </w:tcPr>
          <w:p w:rsidR="006A69B0" w:rsidRDefault="00B37509">
            <w:pPr>
              <w:ind w:left="-108" w:right="-108"/>
              <w:jc w:val="both"/>
              <w:rPr>
                <w:sz w:val="21"/>
                <w:szCs w:val="21"/>
              </w:rPr>
            </w:pPr>
            <w:r>
              <w:rPr>
                <w:sz w:val="21"/>
                <w:szCs w:val="21"/>
              </w:rPr>
              <w:t>При выявлении нарушений, приводящих к протечкам, и их устранение. В остальных случаях – разработка плана восстановительных работ.</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8</w:t>
            </w:r>
          </w:p>
        </w:tc>
        <w:tc>
          <w:tcPr>
            <w:tcW w:w="9781" w:type="dxa"/>
            <w:gridSpan w:val="2"/>
          </w:tcPr>
          <w:p w:rsidR="006A69B0" w:rsidRDefault="00B37509">
            <w:pPr>
              <w:ind w:left="-108" w:right="-108"/>
              <w:rPr>
                <w:sz w:val="21"/>
                <w:szCs w:val="21"/>
              </w:rPr>
            </w:pPr>
            <w:r>
              <w:rPr>
                <w:b/>
                <w:sz w:val="21"/>
                <w:szCs w:val="21"/>
                <w:u w:val="single"/>
              </w:rPr>
              <w:t>Работы, выполняемые в целях надлежащего содержания лестниц:</w:t>
            </w:r>
          </w:p>
        </w:tc>
      </w:tr>
      <w:tr w:rsidR="006A69B0">
        <w:tc>
          <w:tcPr>
            <w:tcW w:w="675" w:type="dxa"/>
            <w:vAlign w:val="center"/>
          </w:tcPr>
          <w:p w:rsidR="006A69B0" w:rsidRDefault="00B37509">
            <w:pPr>
              <w:ind w:left="-142" w:right="-108"/>
              <w:jc w:val="center"/>
              <w:rPr>
                <w:sz w:val="21"/>
                <w:szCs w:val="21"/>
              </w:rPr>
            </w:pPr>
            <w:r>
              <w:rPr>
                <w:sz w:val="21"/>
                <w:szCs w:val="21"/>
              </w:rPr>
              <w:t>8.1.</w:t>
            </w:r>
          </w:p>
        </w:tc>
        <w:tc>
          <w:tcPr>
            <w:tcW w:w="7938" w:type="dxa"/>
          </w:tcPr>
          <w:p w:rsidR="006A69B0" w:rsidRDefault="00B37509">
            <w:pPr>
              <w:ind w:left="-108" w:right="-108"/>
              <w:jc w:val="both"/>
              <w:rPr>
                <w:sz w:val="21"/>
                <w:szCs w:val="21"/>
              </w:rPr>
            </w:pPr>
            <w:r>
              <w:rPr>
                <w:sz w:val="21"/>
                <w:szCs w:val="21"/>
              </w:rPr>
              <w:t>Выявление деформации и повреждений в несущих конструкциях, надежности крепления ограждений, выбоин и сколов в степенях.</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8.2.</w:t>
            </w:r>
          </w:p>
        </w:tc>
        <w:tc>
          <w:tcPr>
            <w:tcW w:w="7938" w:type="dxa"/>
          </w:tcPr>
          <w:p w:rsidR="006A69B0" w:rsidRDefault="00B37509">
            <w:pPr>
              <w:ind w:left="-108" w:right="-108"/>
              <w:jc w:val="both"/>
              <w:rPr>
                <w:sz w:val="21"/>
                <w:szCs w:val="21"/>
              </w:rPr>
            </w:pPr>
            <w:r>
              <w:rPr>
                <w:sz w:val="21"/>
                <w:szCs w:val="21"/>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9.</w:t>
            </w:r>
          </w:p>
        </w:tc>
        <w:tc>
          <w:tcPr>
            <w:tcW w:w="9781" w:type="dxa"/>
            <w:gridSpan w:val="2"/>
          </w:tcPr>
          <w:p w:rsidR="006A69B0" w:rsidRDefault="00B37509">
            <w:pPr>
              <w:ind w:left="-108" w:right="-108"/>
              <w:rPr>
                <w:sz w:val="21"/>
                <w:szCs w:val="21"/>
              </w:rPr>
            </w:pPr>
            <w:r>
              <w:rPr>
                <w:b/>
                <w:sz w:val="21"/>
                <w:szCs w:val="21"/>
                <w:u w:val="single"/>
              </w:rPr>
              <w:t>Работы, выполняемые в целях надлежащего содержания фасадов:</w:t>
            </w:r>
          </w:p>
        </w:tc>
      </w:tr>
      <w:tr w:rsidR="006A69B0">
        <w:tc>
          <w:tcPr>
            <w:tcW w:w="675" w:type="dxa"/>
            <w:vAlign w:val="center"/>
          </w:tcPr>
          <w:p w:rsidR="006A69B0" w:rsidRDefault="00B37509">
            <w:pPr>
              <w:ind w:left="-142" w:right="-108"/>
              <w:jc w:val="center"/>
              <w:rPr>
                <w:sz w:val="21"/>
                <w:szCs w:val="21"/>
              </w:rPr>
            </w:pPr>
            <w:r>
              <w:rPr>
                <w:sz w:val="21"/>
                <w:szCs w:val="21"/>
              </w:rPr>
              <w:t>9.1.</w:t>
            </w:r>
          </w:p>
        </w:tc>
        <w:tc>
          <w:tcPr>
            <w:tcW w:w="7938" w:type="dxa"/>
          </w:tcPr>
          <w:p w:rsidR="006A69B0" w:rsidRDefault="00B37509">
            <w:pPr>
              <w:ind w:left="-108" w:right="-108"/>
              <w:jc w:val="both"/>
              <w:rPr>
                <w:b/>
                <w:sz w:val="21"/>
                <w:szCs w:val="21"/>
                <w:u w:val="single"/>
              </w:rPr>
            </w:pPr>
            <w:r>
              <w:rPr>
                <w:sz w:val="21"/>
                <w:szCs w:val="21"/>
              </w:rPr>
              <w:t>Выявление нарушений отделки фасадов и их отдельных элементов, ослабления связи отделочных слоев со стенами.</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9.2.</w:t>
            </w:r>
          </w:p>
        </w:tc>
        <w:tc>
          <w:tcPr>
            <w:tcW w:w="7938" w:type="dxa"/>
          </w:tcPr>
          <w:p w:rsidR="006A69B0" w:rsidRDefault="00B37509">
            <w:pPr>
              <w:ind w:left="-108" w:right="-108"/>
              <w:jc w:val="both"/>
              <w:rPr>
                <w:sz w:val="21"/>
                <w:szCs w:val="21"/>
              </w:rPr>
            </w:pPr>
            <w:r>
              <w:rPr>
                <w:sz w:val="21"/>
                <w:szCs w:val="21"/>
              </w:rPr>
              <w:t>Контроль состояния и работоспособности подсветки информационных знаков, входов в подъезды (домовые знаки и т.д.)</w:t>
            </w:r>
          </w:p>
        </w:tc>
        <w:tc>
          <w:tcPr>
            <w:tcW w:w="1843" w:type="dxa"/>
            <w:vAlign w:val="center"/>
          </w:tcPr>
          <w:p w:rsidR="006A69B0" w:rsidRDefault="00B37509">
            <w:pPr>
              <w:ind w:left="-108" w:right="-108"/>
              <w:jc w:val="center"/>
              <w:rPr>
                <w:sz w:val="21"/>
                <w:szCs w:val="21"/>
              </w:rPr>
            </w:pPr>
            <w:r>
              <w:rPr>
                <w:sz w:val="21"/>
                <w:szCs w:val="21"/>
              </w:rPr>
              <w:t>1 раз в неделю</w:t>
            </w:r>
          </w:p>
        </w:tc>
      </w:tr>
      <w:tr w:rsidR="006A69B0">
        <w:tc>
          <w:tcPr>
            <w:tcW w:w="675" w:type="dxa"/>
            <w:vAlign w:val="center"/>
          </w:tcPr>
          <w:p w:rsidR="006A69B0" w:rsidRDefault="00B37509">
            <w:pPr>
              <w:ind w:left="-142" w:right="-108"/>
              <w:jc w:val="center"/>
              <w:rPr>
                <w:sz w:val="21"/>
                <w:szCs w:val="21"/>
              </w:rPr>
            </w:pPr>
            <w:r>
              <w:rPr>
                <w:sz w:val="21"/>
                <w:szCs w:val="21"/>
              </w:rPr>
              <w:t>9.3.</w:t>
            </w:r>
          </w:p>
        </w:tc>
        <w:tc>
          <w:tcPr>
            <w:tcW w:w="7938" w:type="dxa"/>
          </w:tcPr>
          <w:p w:rsidR="006A69B0" w:rsidRDefault="00B37509">
            <w:pPr>
              <w:ind w:left="-108" w:right="-108"/>
              <w:jc w:val="both"/>
              <w:rPr>
                <w:sz w:val="21"/>
                <w:szCs w:val="21"/>
              </w:rPr>
            </w:pPr>
            <w:r>
              <w:rPr>
                <w:sz w:val="21"/>
                <w:szCs w:val="21"/>
              </w:rPr>
              <w:t>Выявление нарушений и эксплуатационных качеств несущих конструкций, гидроизоляции, козырьках</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9.4.</w:t>
            </w:r>
          </w:p>
        </w:tc>
        <w:tc>
          <w:tcPr>
            <w:tcW w:w="7938" w:type="dxa"/>
          </w:tcPr>
          <w:p w:rsidR="006A69B0" w:rsidRDefault="00B37509">
            <w:pPr>
              <w:ind w:left="-108" w:right="-108"/>
              <w:jc w:val="both"/>
              <w:rPr>
                <w:sz w:val="21"/>
                <w:szCs w:val="21"/>
              </w:rPr>
            </w:pPr>
            <w:r>
              <w:rPr>
                <w:sz w:val="21"/>
                <w:szCs w:val="21"/>
              </w:rPr>
              <w:t xml:space="preserve">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 </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9.5.</w:t>
            </w:r>
          </w:p>
        </w:tc>
        <w:tc>
          <w:tcPr>
            <w:tcW w:w="7938" w:type="dxa"/>
          </w:tcPr>
          <w:p w:rsidR="006A69B0" w:rsidRDefault="00B37509">
            <w:pPr>
              <w:ind w:left="-108" w:right="-108"/>
              <w:jc w:val="both"/>
              <w:rPr>
                <w:sz w:val="21"/>
                <w:szCs w:val="21"/>
              </w:rPr>
            </w:pPr>
            <w:r>
              <w:rPr>
                <w:sz w:val="21"/>
                <w:szCs w:val="21"/>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lastRenderedPageBreak/>
              <w:t>10.</w:t>
            </w:r>
          </w:p>
        </w:tc>
        <w:tc>
          <w:tcPr>
            <w:tcW w:w="9781" w:type="dxa"/>
            <w:gridSpan w:val="2"/>
          </w:tcPr>
          <w:p w:rsidR="006A69B0" w:rsidRDefault="00B37509">
            <w:pPr>
              <w:ind w:left="-108" w:right="-108"/>
              <w:rPr>
                <w:sz w:val="21"/>
                <w:szCs w:val="21"/>
              </w:rPr>
            </w:pPr>
            <w:r>
              <w:rPr>
                <w:b/>
                <w:sz w:val="21"/>
                <w:szCs w:val="21"/>
                <w:u w:val="single"/>
              </w:rPr>
              <w:t>Работы, выполняемые в целях надлежащего содержания полов помещений, относящихся к общему имуществу:</w:t>
            </w:r>
          </w:p>
        </w:tc>
      </w:tr>
    </w:tbl>
    <w:p w:rsidR="006A69B0" w:rsidRDefault="006A69B0">
      <w:pPr>
        <w:rPr>
          <w:sz w:val="8"/>
          <w:szCs w:val="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7938"/>
        <w:gridCol w:w="1843"/>
      </w:tblGrid>
      <w:tr w:rsidR="006A69B0">
        <w:tc>
          <w:tcPr>
            <w:tcW w:w="675" w:type="dxa"/>
            <w:vAlign w:val="center"/>
          </w:tcPr>
          <w:p w:rsidR="006A69B0" w:rsidRDefault="00B37509">
            <w:pPr>
              <w:ind w:left="-142" w:right="-108"/>
              <w:jc w:val="center"/>
              <w:rPr>
                <w:b/>
                <w:sz w:val="21"/>
                <w:szCs w:val="21"/>
              </w:rPr>
            </w:pPr>
            <w:r>
              <w:rPr>
                <w:b/>
                <w:sz w:val="21"/>
                <w:szCs w:val="21"/>
              </w:rPr>
              <w:t>п/п №</w:t>
            </w:r>
          </w:p>
        </w:tc>
        <w:tc>
          <w:tcPr>
            <w:tcW w:w="7938" w:type="dxa"/>
            <w:vAlign w:val="center"/>
          </w:tcPr>
          <w:p w:rsidR="006A69B0" w:rsidRDefault="00B37509">
            <w:pPr>
              <w:ind w:right="-108"/>
              <w:jc w:val="center"/>
              <w:rPr>
                <w:b/>
                <w:sz w:val="21"/>
                <w:szCs w:val="21"/>
              </w:rPr>
            </w:pPr>
            <w:r>
              <w:rPr>
                <w:b/>
                <w:sz w:val="21"/>
                <w:szCs w:val="21"/>
              </w:rPr>
              <w:t>Наименование работ и услуг</w:t>
            </w:r>
          </w:p>
        </w:tc>
        <w:tc>
          <w:tcPr>
            <w:tcW w:w="1843" w:type="dxa"/>
          </w:tcPr>
          <w:p w:rsidR="006A69B0" w:rsidRDefault="00B37509">
            <w:pPr>
              <w:ind w:left="-108" w:right="-108"/>
              <w:jc w:val="center"/>
              <w:rPr>
                <w:b/>
                <w:sz w:val="21"/>
                <w:szCs w:val="21"/>
              </w:rPr>
            </w:pPr>
            <w:r>
              <w:rPr>
                <w:b/>
                <w:sz w:val="21"/>
                <w:szCs w:val="21"/>
              </w:rPr>
              <w:t>Периодичность выполнения работ и оказания услуг</w:t>
            </w:r>
          </w:p>
        </w:tc>
      </w:tr>
      <w:tr w:rsidR="006A69B0">
        <w:tc>
          <w:tcPr>
            <w:tcW w:w="675" w:type="dxa"/>
            <w:vAlign w:val="center"/>
          </w:tcPr>
          <w:p w:rsidR="006A69B0" w:rsidRDefault="00B37509">
            <w:pPr>
              <w:ind w:left="-142" w:right="-108"/>
              <w:jc w:val="center"/>
              <w:rPr>
                <w:sz w:val="21"/>
                <w:szCs w:val="21"/>
              </w:rPr>
            </w:pPr>
            <w:r>
              <w:rPr>
                <w:sz w:val="21"/>
                <w:szCs w:val="21"/>
              </w:rPr>
              <w:t>10.1</w:t>
            </w:r>
          </w:p>
        </w:tc>
        <w:tc>
          <w:tcPr>
            <w:tcW w:w="7938" w:type="dxa"/>
          </w:tcPr>
          <w:p w:rsidR="006A69B0" w:rsidRDefault="00B37509">
            <w:pPr>
              <w:ind w:left="-108" w:right="-108"/>
              <w:jc w:val="both"/>
              <w:rPr>
                <w:sz w:val="21"/>
                <w:szCs w:val="21"/>
              </w:rPr>
            </w:pPr>
            <w:r>
              <w:rPr>
                <w:sz w:val="21"/>
                <w:szCs w:val="21"/>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11</w:t>
            </w:r>
          </w:p>
        </w:tc>
        <w:tc>
          <w:tcPr>
            <w:tcW w:w="9781" w:type="dxa"/>
            <w:gridSpan w:val="2"/>
            <w:vAlign w:val="center"/>
          </w:tcPr>
          <w:p w:rsidR="006A69B0" w:rsidRDefault="00B37509">
            <w:pPr>
              <w:ind w:left="-108" w:right="-108"/>
              <w:rPr>
                <w:b/>
                <w:sz w:val="21"/>
                <w:szCs w:val="21"/>
                <w:u w:val="single"/>
              </w:rPr>
            </w:pPr>
            <w:r>
              <w:rPr>
                <w:b/>
                <w:sz w:val="21"/>
                <w:szCs w:val="21"/>
                <w:u w:val="single"/>
              </w:rPr>
              <w:t>Работы, выполняемые в целях надлежащего содержания оконных и дверных заполнений помещений, относящихся к общему имуществу:</w:t>
            </w:r>
          </w:p>
        </w:tc>
      </w:tr>
      <w:tr w:rsidR="006A69B0">
        <w:tc>
          <w:tcPr>
            <w:tcW w:w="675" w:type="dxa"/>
            <w:vAlign w:val="center"/>
          </w:tcPr>
          <w:p w:rsidR="006A69B0" w:rsidRDefault="00B37509">
            <w:pPr>
              <w:ind w:left="-142" w:right="-108"/>
              <w:jc w:val="center"/>
              <w:rPr>
                <w:sz w:val="21"/>
                <w:szCs w:val="21"/>
              </w:rPr>
            </w:pPr>
            <w:r>
              <w:rPr>
                <w:sz w:val="21"/>
                <w:szCs w:val="21"/>
              </w:rPr>
              <w:t>11.1.</w:t>
            </w:r>
          </w:p>
        </w:tc>
        <w:tc>
          <w:tcPr>
            <w:tcW w:w="7938" w:type="dxa"/>
          </w:tcPr>
          <w:p w:rsidR="006A69B0" w:rsidRDefault="00B37509">
            <w:pPr>
              <w:ind w:left="-108" w:right="-108"/>
              <w:jc w:val="both"/>
              <w:rPr>
                <w:sz w:val="21"/>
                <w:szCs w:val="21"/>
              </w:rPr>
            </w:pPr>
            <w:r>
              <w:rPr>
                <w:sz w:val="21"/>
                <w:szCs w:val="21"/>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w:t>
            </w:r>
          </w:p>
        </w:tc>
        <w:tc>
          <w:tcPr>
            <w:tcW w:w="1843" w:type="dxa"/>
            <w:vAlign w:val="center"/>
          </w:tcPr>
          <w:p w:rsidR="006A69B0" w:rsidRDefault="00B37509">
            <w:pPr>
              <w:ind w:left="-108" w:right="-108"/>
              <w:jc w:val="center"/>
              <w:rPr>
                <w:sz w:val="21"/>
                <w:szCs w:val="21"/>
              </w:rPr>
            </w:pPr>
            <w:r>
              <w:rPr>
                <w:sz w:val="21"/>
                <w:szCs w:val="21"/>
              </w:rPr>
              <w:t>1 раз в неделю</w:t>
            </w:r>
          </w:p>
        </w:tc>
      </w:tr>
      <w:tr w:rsidR="006A69B0">
        <w:tc>
          <w:tcPr>
            <w:tcW w:w="675" w:type="dxa"/>
            <w:vAlign w:val="center"/>
          </w:tcPr>
          <w:p w:rsidR="006A69B0" w:rsidRDefault="00B37509">
            <w:pPr>
              <w:ind w:left="-142" w:right="-108"/>
              <w:jc w:val="center"/>
              <w:rPr>
                <w:sz w:val="21"/>
                <w:szCs w:val="21"/>
              </w:rPr>
            </w:pPr>
            <w:r>
              <w:rPr>
                <w:sz w:val="21"/>
                <w:szCs w:val="21"/>
              </w:rPr>
              <w:t>11.2.</w:t>
            </w:r>
          </w:p>
        </w:tc>
        <w:tc>
          <w:tcPr>
            <w:tcW w:w="7938" w:type="dxa"/>
          </w:tcPr>
          <w:p w:rsidR="006A69B0" w:rsidRDefault="00B37509">
            <w:pPr>
              <w:ind w:left="-108" w:right="-108"/>
              <w:jc w:val="both"/>
              <w:rPr>
                <w:sz w:val="21"/>
                <w:szCs w:val="21"/>
              </w:rPr>
            </w:pPr>
            <w:r>
              <w:rPr>
                <w:sz w:val="21"/>
                <w:szCs w:val="21"/>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10456" w:type="dxa"/>
            <w:gridSpan w:val="3"/>
            <w:vAlign w:val="center"/>
          </w:tcPr>
          <w:p w:rsidR="006A69B0" w:rsidRDefault="00B37509">
            <w:pPr>
              <w:pStyle w:val="a3"/>
              <w:numPr>
                <w:ilvl w:val="0"/>
                <w:numId w:val="15"/>
              </w:numPr>
              <w:ind w:left="-142" w:right="-108" w:firstLine="0"/>
              <w:rPr>
                <w:b/>
                <w:sz w:val="21"/>
                <w:szCs w:val="21"/>
              </w:rPr>
            </w:pPr>
            <w:r>
              <w:rPr>
                <w:b/>
                <w:sz w:val="21"/>
                <w:szCs w:val="21"/>
              </w:rPr>
              <w:t xml:space="preserve">Работы, необходимые для надлежащего содержания оборудования и систем </w:t>
            </w:r>
            <w:proofErr w:type="spellStart"/>
            <w:r>
              <w:rPr>
                <w:b/>
                <w:sz w:val="21"/>
                <w:szCs w:val="21"/>
              </w:rPr>
              <w:t>инженерно</w:t>
            </w:r>
            <w:proofErr w:type="spellEnd"/>
            <w:r>
              <w:rPr>
                <w:b/>
                <w:sz w:val="21"/>
                <w:szCs w:val="21"/>
              </w:rPr>
              <w:t xml:space="preserve"> – технического обеспечения, входящих в состав общего имущества</w:t>
            </w:r>
          </w:p>
        </w:tc>
      </w:tr>
      <w:tr w:rsidR="006A69B0">
        <w:tc>
          <w:tcPr>
            <w:tcW w:w="675" w:type="dxa"/>
            <w:vAlign w:val="center"/>
          </w:tcPr>
          <w:p w:rsidR="006A69B0" w:rsidRDefault="00B37509">
            <w:pPr>
              <w:ind w:left="-142" w:right="-108"/>
              <w:jc w:val="center"/>
              <w:rPr>
                <w:sz w:val="21"/>
                <w:szCs w:val="21"/>
              </w:rPr>
            </w:pPr>
            <w:r>
              <w:rPr>
                <w:sz w:val="21"/>
                <w:szCs w:val="21"/>
              </w:rPr>
              <w:t>12.</w:t>
            </w:r>
          </w:p>
        </w:tc>
        <w:tc>
          <w:tcPr>
            <w:tcW w:w="9781" w:type="dxa"/>
            <w:gridSpan w:val="2"/>
          </w:tcPr>
          <w:p w:rsidR="006A69B0" w:rsidRDefault="00B37509">
            <w:pPr>
              <w:ind w:left="-108" w:right="-108"/>
              <w:jc w:val="both"/>
              <w:rPr>
                <w:sz w:val="21"/>
                <w:szCs w:val="21"/>
              </w:rPr>
            </w:pPr>
            <w:r>
              <w:rPr>
                <w:b/>
                <w:sz w:val="21"/>
                <w:szCs w:val="21"/>
                <w:u w:val="single"/>
              </w:rPr>
              <w:t>Работы, выполняемые в целях надлежащего содержания систем вентиляции, дымоудаления, охлаждения</w:t>
            </w:r>
            <w:r>
              <w:rPr>
                <w:sz w:val="21"/>
                <w:szCs w:val="21"/>
              </w:rPr>
              <w:t>.</w:t>
            </w:r>
          </w:p>
        </w:tc>
      </w:tr>
      <w:tr w:rsidR="006A69B0">
        <w:tc>
          <w:tcPr>
            <w:tcW w:w="675" w:type="dxa"/>
            <w:vAlign w:val="center"/>
          </w:tcPr>
          <w:p w:rsidR="006A69B0" w:rsidRDefault="00B37509">
            <w:pPr>
              <w:ind w:left="-142" w:right="-108"/>
              <w:jc w:val="center"/>
              <w:rPr>
                <w:sz w:val="21"/>
                <w:szCs w:val="21"/>
              </w:rPr>
            </w:pPr>
            <w:r>
              <w:rPr>
                <w:sz w:val="21"/>
                <w:szCs w:val="21"/>
              </w:rPr>
              <w:t>12.1.</w:t>
            </w:r>
          </w:p>
        </w:tc>
        <w:tc>
          <w:tcPr>
            <w:tcW w:w="7938" w:type="dxa"/>
          </w:tcPr>
          <w:p w:rsidR="006A69B0" w:rsidRDefault="00B37509">
            <w:pPr>
              <w:ind w:left="-108" w:right="-108"/>
              <w:jc w:val="both"/>
              <w:rPr>
                <w:sz w:val="21"/>
                <w:szCs w:val="21"/>
              </w:rPr>
            </w:pPr>
            <w:r>
              <w:rPr>
                <w:sz w:val="21"/>
                <w:szCs w:val="21"/>
              </w:rPr>
              <w:t xml:space="preserve">Техническое обслуживание и сезонное управление оборудованием систем вентиляции, ППА и дымоудаления, охлаждения (кондиционирования); определение работоспособности оборудования и элементов систем. </w:t>
            </w:r>
          </w:p>
        </w:tc>
        <w:tc>
          <w:tcPr>
            <w:tcW w:w="1843" w:type="dxa"/>
            <w:vAlign w:val="center"/>
          </w:tcPr>
          <w:p w:rsidR="006A69B0" w:rsidRDefault="00B37509">
            <w:pPr>
              <w:ind w:left="-108" w:right="-108"/>
              <w:jc w:val="center"/>
              <w:rPr>
                <w:sz w:val="21"/>
                <w:szCs w:val="21"/>
              </w:rPr>
            </w:pPr>
            <w:r>
              <w:rPr>
                <w:sz w:val="21"/>
                <w:szCs w:val="21"/>
              </w:rPr>
              <w:t>ежемесячно</w:t>
            </w:r>
          </w:p>
        </w:tc>
      </w:tr>
      <w:tr w:rsidR="006A69B0">
        <w:tc>
          <w:tcPr>
            <w:tcW w:w="675" w:type="dxa"/>
            <w:vAlign w:val="center"/>
          </w:tcPr>
          <w:p w:rsidR="006A69B0" w:rsidRDefault="00B37509">
            <w:pPr>
              <w:ind w:left="-142" w:right="-108"/>
              <w:jc w:val="center"/>
              <w:rPr>
                <w:sz w:val="21"/>
                <w:szCs w:val="21"/>
              </w:rPr>
            </w:pPr>
            <w:r>
              <w:rPr>
                <w:sz w:val="21"/>
                <w:szCs w:val="21"/>
              </w:rPr>
              <w:t>13</w:t>
            </w:r>
          </w:p>
        </w:tc>
        <w:tc>
          <w:tcPr>
            <w:tcW w:w="9781" w:type="dxa"/>
            <w:gridSpan w:val="2"/>
          </w:tcPr>
          <w:p w:rsidR="006A69B0" w:rsidRDefault="00B37509">
            <w:pPr>
              <w:ind w:left="-108" w:right="-108"/>
              <w:rPr>
                <w:b/>
                <w:sz w:val="21"/>
                <w:szCs w:val="21"/>
                <w:u w:val="single"/>
              </w:rPr>
            </w:pPr>
            <w:r>
              <w:rPr>
                <w:b/>
                <w:sz w:val="21"/>
                <w:szCs w:val="21"/>
                <w:u w:val="single"/>
              </w:rPr>
              <w:t>Общие работы, выполняемые для надлежащего содержания систем водоснабжения (холодного и горячего), отопления и водоотведения:</w:t>
            </w:r>
          </w:p>
        </w:tc>
      </w:tr>
      <w:tr w:rsidR="006A69B0">
        <w:tc>
          <w:tcPr>
            <w:tcW w:w="675" w:type="dxa"/>
            <w:vAlign w:val="center"/>
          </w:tcPr>
          <w:p w:rsidR="006A69B0" w:rsidRDefault="00B37509">
            <w:pPr>
              <w:ind w:left="-142" w:right="-108"/>
              <w:jc w:val="center"/>
              <w:rPr>
                <w:sz w:val="21"/>
                <w:szCs w:val="21"/>
              </w:rPr>
            </w:pPr>
            <w:r>
              <w:rPr>
                <w:sz w:val="21"/>
                <w:szCs w:val="21"/>
              </w:rPr>
              <w:t>13.1.</w:t>
            </w:r>
          </w:p>
        </w:tc>
        <w:tc>
          <w:tcPr>
            <w:tcW w:w="7938" w:type="dxa"/>
          </w:tcPr>
          <w:p w:rsidR="006A69B0" w:rsidRDefault="00B37509">
            <w:pPr>
              <w:ind w:left="-108" w:right="-108"/>
              <w:jc w:val="both"/>
              <w:rPr>
                <w:sz w:val="21"/>
                <w:szCs w:val="21"/>
              </w:rPr>
            </w:pPr>
            <w:r>
              <w:rPr>
                <w:sz w:val="21"/>
                <w:szCs w:val="21"/>
              </w:rPr>
              <w:t xml:space="preserve">Проверка исправности, работоспособности, регулировка и техническое обслуживание запорной арматуры, </w:t>
            </w:r>
            <w:proofErr w:type="spellStart"/>
            <w:r>
              <w:rPr>
                <w:sz w:val="21"/>
                <w:szCs w:val="21"/>
              </w:rPr>
              <w:t>контрольно</w:t>
            </w:r>
            <w:proofErr w:type="spellEnd"/>
            <w:r>
              <w:rPr>
                <w:sz w:val="21"/>
                <w:szCs w:val="21"/>
              </w:rPr>
              <w:t xml:space="preserve"> – 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43" w:type="dxa"/>
            <w:vAlign w:val="center"/>
          </w:tcPr>
          <w:p w:rsidR="006A69B0" w:rsidRDefault="00B37509">
            <w:pPr>
              <w:ind w:left="-108" w:right="-108"/>
              <w:jc w:val="center"/>
              <w:rPr>
                <w:sz w:val="21"/>
                <w:szCs w:val="21"/>
              </w:rPr>
            </w:pPr>
            <w:r>
              <w:rPr>
                <w:sz w:val="21"/>
                <w:szCs w:val="21"/>
              </w:rPr>
              <w:t>1 раз в месяц</w:t>
            </w:r>
          </w:p>
        </w:tc>
      </w:tr>
      <w:tr w:rsidR="006A69B0">
        <w:tc>
          <w:tcPr>
            <w:tcW w:w="675" w:type="dxa"/>
            <w:vAlign w:val="center"/>
          </w:tcPr>
          <w:p w:rsidR="006A69B0" w:rsidRDefault="00B37509">
            <w:pPr>
              <w:ind w:left="-142" w:right="-108"/>
              <w:jc w:val="center"/>
              <w:rPr>
                <w:sz w:val="21"/>
                <w:szCs w:val="21"/>
              </w:rPr>
            </w:pPr>
            <w:r>
              <w:rPr>
                <w:sz w:val="21"/>
                <w:szCs w:val="21"/>
              </w:rPr>
              <w:t>13.2.</w:t>
            </w:r>
          </w:p>
        </w:tc>
        <w:tc>
          <w:tcPr>
            <w:tcW w:w="7938" w:type="dxa"/>
          </w:tcPr>
          <w:p w:rsidR="006A69B0" w:rsidRDefault="00B37509">
            <w:pPr>
              <w:ind w:left="-108" w:right="-108"/>
              <w:jc w:val="both"/>
              <w:rPr>
                <w:sz w:val="21"/>
                <w:szCs w:val="21"/>
              </w:rPr>
            </w:pPr>
            <w:r>
              <w:rPr>
                <w:sz w:val="21"/>
                <w:szCs w:val="21"/>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843" w:type="dxa"/>
            <w:vAlign w:val="center"/>
          </w:tcPr>
          <w:p w:rsidR="006A69B0" w:rsidRDefault="00B37509">
            <w:pPr>
              <w:ind w:left="-108" w:right="-108"/>
              <w:jc w:val="center"/>
              <w:rPr>
                <w:sz w:val="21"/>
                <w:szCs w:val="21"/>
              </w:rPr>
            </w:pPr>
            <w:r>
              <w:rPr>
                <w:sz w:val="21"/>
                <w:szCs w:val="21"/>
              </w:rPr>
              <w:t>ежедневно</w:t>
            </w:r>
          </w:p>
        </w:tc>
      </w:tr>
      <w:tr w:rsidR="006A69B0">
        <w:tc>
          <w:tcPr>
            <w:tcW w:w="675" w:type="dxa"/>
            <w:vAlign w:val="center"/>
          </w:tcPr>
          <w:p w:rsidR="006A69B0" w:rsidRDefault="00B37509">
            <w:pPr>
              <w:ind w:left="-142" w:right="-108"/>
              <w:jc w:val="center"/>
              <w:rPr>
                <w:sz w:val="21"/>
                <w:szCs w:val="21"/>
              </w:rPr>
            </w:pPr>
            <w:r>
              <w:rPr>
                <w:sz w:val="21"/>
                <w:szCs w:val="21"/>
              </w:rPr>
              <w:t>13.3.</w:t>
            </w:r>
          </w:p>
        </w:tc>
        <w:tc>
          <w:tcPr>
            <w:tcW w:w="7938" w:type="dxa"/>
          </w:tcPr>
          <w:p w:rsidR="006A69B0" w:rsidRDefault="00B37509">
            <w:pPr>
              <w:ind w:left="-108" w:right="-108"/>
              <w:jc w:val="both"/>
              <w:rPr>
                <w:sz w:val="21"/>
                <w:szCs w:val="21"/>
              </w:rPr>
            </w:pPr>
            <w:r>
              <w:rPr>
                <w:sz w:val="21"/>
                <w:szCs w:val="21"/>
              </w:rPr>
              <w:t xml:space="preserve">Контроль состояния и замена несправных </w:t>
            </w:r>
            <w:proofErr w:type="spellStart"/>
            <w:r>
              <w:rPr>
                <w:sz w:val="21"/>
                <w:szCs w:val="21"/>
              </w:rPr>
              <w:t>контрольно</w:t>
            </w:r>
            <w:proofErr w:type="spellEnd"/>
            <w:r>
              <w:rPr>
                <w:sz w:val="21"/>
                <w:szCs w:val="21"/>
              </w:rPr>
              <w:t xml:space="preserve"> – измерительных приборов (манометров, термометров и т.п.).</w:t>
            </w:r>
          </w:p>
        </w:tc>
        <w:tc>
          <w:tcPr>
            <w:tcW w:w="1843" w:type="dxa"/>
            <w:vAlign w:val="center"/>
          </w:tcPr>
          <w:p w:rsidR="006A69B0" w:rsidRDefault="00B37509">
            <w:pPr>
              <w:ind w:left="-108" w:right="-108"/>
              <w:jc w:val="center"/>
              <w:rPr>
                <w:sz w:val="21"/>
                <w:szCs w:val="21"/>
              </w:rPr>
            </w:pPr>
            <w:r>
              <w:rPr>
                <w:sz w:val="21"/>
                <w:szCs w:val="21"/>
              </w:rPr>
              <w:t>1 раз в год</w:t>
            </w:r>
          </w:p>
        </w:tc>
      </w:tr>
      <w:tr w:rsidR="006A69B0">
        <w:tc>
          <w:tcPr>
            <w:tcW w:w="675" w:type="dxa"/>
            <w:vAlign w:val="center"/>
          </w:tcPr>
          <w:p w:rsidR="006A69B0" w:rsidRDefault="00B37509">
            <w:pPr>
              <w:ind w:left="-142" w:right="-108"/>
              <w:jc w:val="center"/>
              <w:rPr>
                <w:sz w:val="21"/>
                <w:szCs w:val="21"/>
              </w:rPr>
            </w:pPr>
            <w:r>
              <w:rPr>
                <w:sz w:val="21"/>
                <w:szCs w:val="21"/>
              </w:rPr>
              <w:t>13.4.</w:t>
            </w:r>
          </w:p>
        </w:tc>
        <w:tc>
          <w:tcPr>
            <w:tcW w:w="7938" w:type="dxa"/>
          </w:tcPr>
          <w:p w:rsidR="006A69B0" w:rsidRDefault="00B37509">
            <w:pPr>
              <w:ind w:left="-108" w:right="-108"/>
              <w:jc w:val="both"/>
              <w:rPr>
                <w:sz w:val="21"/>
                <w:szCs w:val="21"/>
              </w:rPr>
            </w:pPr>
            <w:r>
              <w:rPr>
                <w:sz w:val="21"/>
                <w:szCs w:val="21"/>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13.5.</w:t>
            </w:r>
          </w:p>
        </w:tc>
        <w:tc>
          <w:tcPr>
            <w:tcW w:w="7938" w:type="dxa"/>
          </w:tcPr>
          <w:p w:rsidR="006A69B0" w:rsidRDefault="00B37509">
            <w:pPr>
              <w:ind w:left="-108" w:right="-108"/>
              <w:jc w:val="both"/>
              <w:rPr>
                <w:sz w:val="21"/>
                <w:szCs w:val="21"/>
              </w:rPr>
            </w:pPr>
            <w:r>
              <w:rPr>
                <w:sz w:val="21"/>
                <w:szCs w:val="21"/>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13.6.</w:t>
            </w:r>
          </w:p>
        </w:tc>
        <w:tc>
          <w:tcPr>
            <w:tcW w:w="7938" w:type="dxa"/>
          </w:tcPr>
          <w:p w:rsidR="006A69B0" w:rsidRDefault="00B37509">
            <w:pPr>
              <w:ind w:left="-108" w:right="-108"/>
              <w:jc w:val="both"/>
              <w:rPr>
                <w:sz w:val="21"/>
                <w:szCs w:val="21"/>
              </w:rPr>
            </w:pPr>
            <w:r>
              <w:rPr>
                <w:sz w:val="21"/>
                <w:szCs w:val="21"/>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13.7.</w:t>
            </w:r>
          </w:p>
        </w:tc>
        <w:tc>
          <w:tcPr>
            <w:tcW w:w="7938" w:type="dxa"/>
            <w:vAlign w:val="center"/>
          </w:tcPr>
          <w:p w:rsidR="006A69B0" w:rsidRDefault="00B37509">
            <w:pPr>
              <w:ind w:left="-108" w:right="-108"/>
              <w:rPr>
                <w:sz w:val="21"/>
                <w:szCs w:val="21"/>
              </w:rPr>
            </w:pPr>
            <w:r>
              <w:rPr>
                <w:sz w:val="21"/>
                <w:szCs w:val="21"/>
              </w:rPr>
              <w:t xml:space="preserve">Промывка участков водопровода после выполнения </w:t>
            </w:r>
            <w:proofErr w:type="spellStart"/>
            <w:r>
              <w:rPr>
                <w:sz w:val="21"/>
                <w:szCs w:val="21"/>
              </w:rPr>
              <w:t>ремонтно</w:t>
            </w:r>
            <w:proofErr w:type="spellEnd"/>
            <w:r>
              <w:rPr>
                <w:sz w:val="21"/>
                <w:szCs w:val="21"/>
              </w:rPr>
              <w:t xml:space="preserve"> – строительных работ на водопроводе.</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13.8.</w:t>
            </w:r>
          </w:p>
        </w:tc>
        <w:tc>
          <w:tcPr>
            <w:tcW w:w="7938" w:type="dxa"/>
            <w:vAlign w:val="center"/>
          </w:tcPr>
          <w:p w:rsidR="006A69B0" w:rsidRDefault="00B37509">
            <w:pPr>
              <w:ind w:left="-108" w:right="-108"/>
              <w:rPr>
                <w:sz w:val="21"/>
                <w:szCs w:val="21"/>
              </w:rPr>
            </w:pPr>
            <w:r>
              <w:rPr>
                <w:sz w:val="21"/>
                <w:szCs w:val="21"/>
              </w:rPr>
              <w:t xml:space="preserve">Промывка систем водоснабжения для удаления </w:t>
            </w:r>
            <w:proofErr w:type="spellStart"/>
            <w:r>
              <w:rPr>
                <w:sz w:val="21"/>
                <w:szCs w:val="21"/>
              </w:rPr>
              <w:t>накипно</w:t>
            </w:r>
            <w:proofErr w:type="spellEnd"/>
            <w:r>
              <w:rPr>
                <w:sz w:val="21"/>
                <w:szCs w:val="21"/>
              </w:rPr>
              <w:t xml:space="preserve"> – коррозионных отложений.</w:t>
            </w:r>
          </w:p>
        </w:tc>
        <w:tc>
          <w:tcPr>
            <w:tcW w:w="1843" w:type="dxa"/>
            <w:vAlign w:val="center"/>
          </w:tcPr>
          <w:p w:rsidR="006A69B0" w:rsidRDefault="00B37509">
            <w:pPr>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14</w:t>
            </w:r>
          </w:p>
        </w:tc>
        <w:tc>
          <w:tcPr>
            <w:tcW w:w="9781" w:type="dxa"/>
            <w:gridSpan w:val="2"/>
          </w:tcPr>
          <w:p w:rsidR="006A69B0" w:rsidRDefault="00B37509">
            <w:pPr>
              <w:ind w:left="-108" w:right="-108"/>
              <w:rPr>
                <w:sz w:val="21"/>
                <w:szCs w:val="21"/>
              </w:rPr>
            </w:pPr>
            <w:r>
              <w:rPr>
                <w:b/>
                <w:sz w:val="21"/>
                <w:szCs w:val="21"/>
                <w:u w:val="single"/>
              </w:rPr>
              <w:t>Работы, выполняемые в целях надлежащего содержания систем теплоснабжения (отопление, горячее водоснабжение):</w:t>
            </w:r>
          </w:p>
        </w:tc>
      </w:tr>
      <w:tr w:rsidR="006A69B0">
        <w:tc>
          <w:tcPr>
            <w:tcW w:w="675" w:type="dxa"/>
            <w:vAlign w:val="center"/>
          </w:tcPr>
          <w:p w:rsidR="006A69B0" w:rsidRDefault="00B37509">
            <w:pPr>
              <w:ind w:left="-142" w:right="-108"/>
              <w:jc w:val="center"/>
              <w:rPr>
                <w:sz w:val="21"/>
                <w:szCs w:val="21"/>
              </w:rPr>
            </w:pPr>
            <w:r>
              <w:rPr>
                <w:sz w:val="21"/>
                <w:szCs w:val="21"/>
              </w:rPr>
              <w:t>14.1.</w:t>
            </w:r>
          </w:p>
        </w:tc>
        <w:tc>
          <w:tcPr>
            <w:tcW w:w="7938" w:type="dxa"/>
            <w:vAlign w:val="center"/>
          </w:tcPr>
          <w:p w:rsidR="006A69B0" w:rsidRDefault="00B37509">
            <w:pPr>
              <w:ind w:left="-108" w:right="-108"/>
              <w:rPr>
                <w:sz w:val="21"/>
                <w:szCs w:val="21"/>
              </w:rPr>
            </w:pPr>
            <w:r>
              <w:rPr>
                <w:sz w:val="21"/>
                <w:szCs w:val="21"/>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43" w:type="dxa"/>
            <w:vAlign w:val="center"/>
          </w:tcPr>
          <w:p w:rsidR="006A69B0" w:rsidRDefault="00B37509">
            <w:pPr>
              <w:ind w:left="-108" w:right="-108"/>
              <w:jc w:val="center"/>
              <w:rPr>
                <w:sz w:val="21"/>
                <w:szCs w:val="21"/>
              </w:rPr>
            </w:pPr>
            <w:r>
              <w:rPr>
                <w:sz w:val="21"/>
                <w:szCs w:val="21"/>
              </w:rPr>
              <w:t>1 раз в год</w:t>
            </w:r>
          </w:p>
        </w:tc>
      </w:tr>
      <w:tr w:rsidR="006A69B0">
        <w:tc>
          <w:tcPr>
            <w:tcW w:w="675" w:type="dxa"/>
            <w:vAlign w:val="center"/>
          </w:tcPr>
          <w:p w:rsidR="006A69B0" w:rsidRDefault="00B37509">
            <w:pPr>
              <w:ind w:left="-142" w:right="-108"/>
              <w:jc w:val="center"/>
              <w:rPr>
                <w:sz w:val="21"/>
                <w:szCs w:val="21"/>
              </w:rPr>
            </w:pPr>
            <w:r>
              <w:rPr>
                <w:sz w:val="21"/>
                <w:szCs w:val="21"/>
              </w:rPr>
              <w:t>14.2.</w:t>
            </w:r>
          </w:p>
        </w:tc>
        <w:tc>
          <w:tcPr>
            <w:tcW w:w="7938" w:type="dxa"/>
            <w:vAlign w:val="center"/>
          </w:tcPr>
          <w:p w:rsidR="006A69B0" w:rsidRDefault="00B37509">
            <w:pPr>
              <w:ind w:left="-108" w:right="-108"/>
              <w:rPr>
                <w:sz w:val="21"/>
                <w:szCs w:val="21"/>
              </w:rPr>
            </w:pPr>
            <w:r>
              <w:rPr>
                <w:sz w:val="21"/>
                <w:szCs w:val="21"/>
              </w:rPr>
              <w:t>Проведение пробных пусконаладочных работ.</w:t>
            </w:r>
          </w:p>
        </w:tc>
        <w:tc>
          <w:tcPr>
            <w:tcW w:w="1843" w:type="dxa"/>
            <w:vAlign w:val="center"/>
          </w:tcPr>
          <w:p w:rsidR="006A69B0" w:rsidRDefault="00B37509">
            <w:pPr>
              <w:ind w:left="-108" w:right="-108"/>
              <w:jc w:val="center"/>
              <w:rPr>
                <w:sz w:val="21"/>
                <w:szCs w:val="21"/>
              </w:rPr>
            </w:pPr>
            <w:r>
              <w:rPr>
                <w:sz w:val="21"/>
                <w:szCs w:val="21"/>
              </w:rPr>
              <w:t>1 раз в год</w:t>
            </w:r>
          </w:p>
        </w:tc>
      </w:tr>
      <w:tr w:rsidR="006A69B0">
        <w:tc>
          <w:tcPr>
            <w:tcW w:w="675" w:type="dxa"/>
            <w:vAlign w:val="center"/>
          </w:tcPr>
          <w:p w:rsidR="006A69B0" w:rsidRDefault="00B37509">
            <w:pPr>
              <w:ind w:left="-142" w:right="-108"/>
              <w:jc w:val="center"/>
              <w:rPr>
                <w:sz w:val="21"/>
                <w:szCs w:val="21"/>
              </w:rPr>
            </w:pPr>
            <w:r>
              <w:rPr>
                <w:sz w:val="21"/>
                <w:szCs w:val="21"/>
              </w:rPr>
              <w:t>14.3.</w:t>
            </w:r>
          </w:p>
        </w:tc>
        <w:tc>
          <w:tcPr>
            <w:tcW w:w="7938" w:type="dxa"/>
            <w:vAlign w:val="center"/>
          </w:tcPr>
          <w:p w:rsidR="006A69B0" w:rsidRDefault="00B37509">
            <w:pPr>
              <w:ind w:left="-108" w:right="-108"/>
              <w:rPr>
                <w:sz w:val="21"/>
                <w:szCs w:val="21"/>
              </w:rPr>
            </w:pPr>
            <w:r>
              <w:rPr>
                <w:sz w:val="21"/>
                <w:szCs w:val="21"/>
              </w:rPr>
              <w:t>Удаление воздуха из системы отопления</w:t>
            </w:r>
          </w:p>
        </w:tc>
        <w:tc>
          <w:tcPr>
            <w:tcW w:w="1843" w:type="dxa"/>
            <w:vAlign w:val="center"/>
          </w:tcPr>
          <w:p w:rsidR="006A69B0" w:rsidRDefault="00B37509">
            <w:pPr>
              <w:tabs>
                <w:tab w:val="left" w:pos="1735"/>
              </w:tabs>
              <w:ind w:left="-108" w:right="-108"/>
              <w:jc w:val="center"/>
              <w:rPr>
                <w:sz w:val="21"/>
                <w:szCs w:val="21"/>
              </w:rPr>
            </w:pPr>
            <w:r>
              <w:rPr>
                <w:sz w:val="21"/>
                <w:szCs w:val="21"/>
              </w:rPr>
              <w:t>По мере необходимости</w:t>
            </w:r>
          </w:p>
        </w:tc>
      </w:tr>
      <w:tr w:rsidR="006A69B0">
        <w:tc>
          <w:tcPr>
            <w:tcW w:w="675" w:type="dxa"/>
            <w:vAlign w:val="center"/>
          </w:tcPr>
          <w:p w:rsidR="006A69B0" w:rsidRDefault="00B37509">
            <w:pPr>
              <w:ind w:left="-142" w:right="-108"/>
              <w:jc w:val="center"/>
              <w:rPr>
                <w:sz w:val="21"/>
                <w:szCs w:val="21"/>
              </w:rPr>
            </w:pPr>
            <w:r>
              <w:rPr>
                <w:sz w:val="21"/>
                <w:szCs w:val="21"/>
              </w:rPr>
              <w:t>14.4.</w:t>
            </w:r>
          </w:p>
        </w:tc>
        <w:tc>
          <w:tcPr>
            <w:tcW w:w="7938" w:type="dxa"/>
          </w:tcPr>
          <w:p w:rsidR="006A69B0" w:rsidRDefault="00B37509">
            <w:pPr>
              <w:ind w:left="-108" w:right="-108"/>
              <w:jc w:val="both"/>
              <w:rPr>
                <w:sz w:val="21"/>
                <w:szCs w:val="21"/>
              </w:rPr>
            </w:pPr>
            <w:r>
              <w:rPr>
                <w:sz w:val="21"/>
                <w:szCs w:val="21"/>
              </w:rPr>
              <w:t xml:space="preserve">Промывка систем теплоснабжения для удаления </w:t>
            </w:r>
            <w:proofErr w:type="spellStart"/>
            <w:r>
              <w:rPr>
                <w:sz w:val="21"/>
                <w:szCs w:val="21"/>
              </w:rPr>
              <w:t>накипно</w:t>
            </w:r>
            <w:proofErr w:type="spellEnd"/>
            <w:r>
              <w:rPr>
                <w:sz w:val="21"/>
                <w:szCs w:val="21"/>
              </w:rPr>
              <w:t xml:space="preserve"> – коррозионных отложений</w:t>
            </w:r>
          </w:p>
        </w:tc>
        <w:tc>
          <w:tcPr>
            <w:tcW w:w="1843" w:type="dxa"/>
            <w:vAlign w:val="center"/>
          </w:tcPr>
          <w:p w:rsidR="006A69B0" w:rsidRDefault="00B37509">
            <w:pPr>
              <w:tabs>
                <w:tab w:val="left" w:pos="1735"/>
              </w:tabs>
              <w:ind w:left="-108" w:right="-108"/>
              <w:jc w:val="center"/>
              <w:rPr>
                <w:sz w:val="21"/>
                <w:szCs w:val="21"/>
              </w:rPr>
            </w:pPr>
            <w:r>
              <w:rPr>
                <w:sz w:val="21"/>
                <w:szCs w:val="21"/>
              </w:rPr>
              <w:t>1 раз в год</w:t>
            </w:r>
          </w:p>
        </w:tc>
      </w:tr>
      <w:tr w:rsidR="006A69B0">
        <w:tc>
          <w:tcPr>
            <w:tcW w:w="675" w:type="dxa"/>
            <w:vAlign w:val="center"/>
          </w:tcPr>
          <w:p w:rsidR="006A69B0" w:rsidRDefault="00B37509">
            <w:pPr>
              <w:ind w:left="-142" w:right="-108"/>
              <w:jc w:val="center"/>
              <w:rPr>
                <w:sz w:val="21"/>
                <w:szCs w:val="21"/>
              </w:rPr>
            </w:pPr>
            <w:r>
              <w:rPr>
                <w:sz w:val="21"/>
                <w:szCs w:val="21"/>
              </w:rPr>
              <w:t>15</w:t>
            </w:r>
          </w:p>
        </w:tc>
        <w:tc>
          <w:tcPr>
            <w:tcW w:w="9781" w:type="dxa"/>
            <w:gridSpan w:val="2"/>
          </w:tcPr>
          <w:p w:rsidR="006A69B0" w:rsidRDefault="00B37509">
            <w:pPr>
              <w:ind w:left="-108" w:right="-108"/>
              <w:rPr>
                <w:sz w:val="21"/>
                <w:szCs w:val="21"/>
              </w:rPr>
            </w:pPr>
            <w:r>
              <w:rPr>
                <w:b/>
                <w:sz w:val="21"/>
                <w:szCs w:val="21"/>
                <w:u w:val="single"/>
              </w:rPr>
              <w:t>Работы, выполняемые в целях надлежащего содержания электрооборудования, радио и телекоммуникационного оборудования:</w:t>
            </w:r>
          </w:p>
        </w:tc>
      </w:tr>
      <w:tr w:rsidR="006A69B0">
        <w:tc>
          <w:tcPr>
            <w:tcW w:w="675" w:type="dxa"/>
            <w:vAlign w:val="center"/>
          </w:tcPr>
          <w:p w:rsidR="006A69B0" w:rsidRDefault="00B37509">
            <w:pPr>
              <w:ind w:left="-142" w:right="-108"/>
              <w:jc w:val="center"/>
              <w:rPr>
                <w:sz w:val="21"/>
                <w:szCs w:val="21"/>
              </w:rPr>
            </w:pPr>
            <w:r>
              <w:rPr>
                <w:sz w:val="21"/>
                <w:szCs w:val="21"/>
              </w:rPr>
              <w:t>15.1.</w:t>
            </w:r>
          </w:p>
        </w:tc>
        <w:tc>
          <w:tcPr>
            <w:tcW w:w="7938" w:type="dxa"/>
            <w:vAlign w:val="center"/>
          </w:tcPr>
          <w:p w:rsidR="006A69B0" w:rsidRDefault="00B37509">
            <w:pPr>
              <w:ind w:left="-108" w:right="-108"/>
              <w:rPr>
                <w:sz w:val="21"/>
                <w:szCs w:val="21"/>
              </w:rPr>
            </w:pPr>
            <w:r>
              <w:rPr>
                <w:sz w:val="21"/>
                <w:szCs w:val="21"/>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43" w:type="dxa"/>
            <w:vAlign w:val="center"/>
          </w:tcPr>
          <w:p w:rsidR="006A69B0" w:rsidRDefault="00B37509">
            <w:pPr>
              <w:ind w:left="-108" w:right="-108"/>
              <w:jc w:val="center"/>
              <w:rPr>
                <w:sz w:val="21"/>
                <w:szCs w:val="21"/>
              </w:rPr>
            </w:pPr>
            <w:r>
              <w:rPr>
                <w:sz w:val="21"/>
                <w:szCs w:val="21"/>
              </w:rPr>
              <w:t xml:space="preserve">Согласно требованиям </w:t>
            </w:r>
            <w:proofErr w:type="spellStart"/>
            <w:r>
              <w:rPr>
                <w:sz w:val="21"/>
                <w:szCs w:val="21"/>
              </w:rPr>
              <w:t>техн</w:t>
            </w:r>
            <w:proofErr w:type="spellEnd"/>
            <w:r>
              <w:rPr>
                <w:sz w:val="21"/>
                <w:szCs w:val="21"/>
              </w:rPr>
              <w:t>. регламентов</w:t>
            </w:r>
          </w:p>
        </w:tc>
      </w:tr>
      <w:tr w:rsidR="006A69B0">
        <w:tc>
          <w:tcPr>
            <w:tcW w:w="675" w:type="dxa"/>
            <w:vAlign w:val="center"/>
          </w:tcPr>
          <w:p w:rsidR="006A69B0" w:rsidRDefault="00B37509">
            <w:pPr>
              <w:ind w:left="-142" w:right="-108"/>
              <w:jc w:val="center"/>
              <w:rPr>
                <w:sz w:val="21"/>
                <w:szCs w:val="21"/>
              </w:rPr>
            </w:pPr>
            <w:r>
              <w:rPr>
                <w:sz w:val="21"/>
                <w:szCs w:val="21"/>
              </w:rPr>
              <w:t>15.2.</w:t>
            </w:r>
          </w:p>
        </w:tc>
        <w:tc>
          <w:tcPr>
            <w:tcW w:w="7938" w:type="dxa"/>
            <w:vAlign w:val="center"/>
          </w:tcPr>
          <w:p w:rsidR="006A69B0" w:rsidRDefault="00B37509">
            <w:pPr>
              <w:ind w:left="-108" w:right="-108"/>
              <w:rPr>
                <w:sz w:val="21"/>
                <w:szCs w:val="21"/>
              </w:rPr>
            </w:pPr>
            <w:r>
              <w:rPr>
                <w:sz w:val="21"/>
                <w:szCs w:val="21"/>
              </w:rPr>
              <w:t>Проверка и обеспечение работоспособности устройств защитного отключения</w:t>
            </w:r>
          </w:p>
        </w:tc>
        <w:tc>
          <w:tcPr>
            <w:tcW w:w="1843" w:type="dxa"/>
            <w:vAlign w:val="center"/>
          </w:tcPr>
          <w:p w:rsidR="006A69B0" w:rsidRDefault="00B37509">
            <w:pPr>
              <w:ind w:left="-108" w:right="-108"/>
              <w:jc w:val="center"/>
              <w:rPr>
                <w:sz w:val="21"/>
                <w:szCs w:val="21"/>
              </w:rPr>
            </w:pPr>
            <w:r>
              <w:rPr>
                <w:sz w:val="21"/>
                <w:szCs w:val="21"/>
              </w:rPr>
              <w:t xml:space="preserve">Согласно требованиям </w:t>
            </w:r>
            <w:proofErr w:type="spellStart"/>
            <w:r>
              <w:rPr>
                <w:sz w:val="21"/>
                <w:szCs w:val="21"/>
              </w:rPr>
              <w:t>техн</w:t>
            </w:r>
            <w:proofErr w:type="spellEnd"/>
            <w:r>
              <w:rPr>
                <w:sz w:val="21"/>
                <w:szCs w:val="21"/>
              </w:rPr>
              <w:t>. регламентов</w:t>
            </w:r>
          </w:p>
        </w:tc>
      </w:tr>
    </w:tbl>
    <w:p w:rsidR="006A69B0" w:rsidRDefault="006A69B0">
      <w:pPr>
        <w:rPr>
          <w:sz w:val="4"/>
          <w:szCs w:val="4"/>
        </w:rPr>
      </w:pPr>
    </w:p>
    <w:p w:rsidR="006A69B0" w:rsidRDefault="00B37509">
      <w:pPr>
        <w:rPr>
          <w:sz w:val="4"/>
          <w:szCs w:val="4"/>
        </w:rPr>
      </w:pPr>
      <w:r>
        <w:rPr>
          <w:sz w:val="4"/>
          <w:szCs w:val="4"/>
        </w:rPr>
        <w:br w:type="page" w:clear="all"/>
      </w:r>
    </w:p>
    <w:tbl>
      <w:tblPr>
        <w:tblW w:w="105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2"/>
        <w:gridCol w:w="35"/>
        <w:gridCol w:w="7885"/>
        <w:gridCol w:w="109"/>
        <w:gridCol w:w="1755"/>
        <w:gridCol w:w="115"/>
      </w:tblGrid>
      <w:tr w:rsidR="006A69B0" w:rsidTr="00D7704E">
        <w:trPr>
          <w:trHeight w:val="725"/>
        </w:trPr>
        <w:tc>
          <w:tcPr>
            <w:tcW w:w="682" w:type="dxa"/>
            <w:vAlign w:val="center"/>
          </w:tcPr>
          <w:p w:rsidR="006A69B0" w:rsidRDefault="00B37509">
            <w:pPr>
              <w:ind w:left="-142" w:right="-108"/>
              <w:jc w:val="center"/>
              <w:rPr>
                <w:b/>
                <w:sz w:val="21"/>
                <w:szCs w:val="21"/>
              </w:rPr>
            </w:pPr>
            <w:r>
              <w:rPr>
                <w:b/>
                <w:sz w:val="21"/>
                <w:szCs w:val="21"/>
              </w:rPr>
              <w:lastRenderedPageBreak/>
              <w:t>п/п №</w:t>
            </w:r>
          </w:p>
        </w:tc>
        <w:tc>
          <w:tcPr>
            <w:tcW w:w="8029" w:type="dxa"/>
            <w:gridSpan w:val="3"/>
            <w:vAlign w:val="center"/>
          </w:tcPr>
          <w:p w:rsidR="006A69B0" w:rsidRDefault="00B37509">
            <w:pPr>
              <w:ind w:left="-108" w:right="-108"/>
              <w:jc w:val="center"/>
              <w:rPr>
                <w:b/>
                <w:sz w:val="21"/>
                <w:szCs w:val="21"/>
              </w:rPr>
            </w:pPr>
            <w:r>
              <w:rPr>
                <w:b/>
                <w:sz w:val="21"/>
                <w:szCs w:val="21"/>
              </w:rPr>
              <w:t>Наименование работ и услуг</w:t>
            </w:r>
          </w:p>
        </w:tc>
        <w:tc>
          <w:tcPr>
            <w:tcW w:w="1870" w:type="dxa"/>
            <w:gridSpan w:val="2"/>
          </w:tcPr>
          <w:p w:rsidR="006A69B0" w:rsidRDefault="00B37509">
            <w:pPr>
              <w:ind w:left="-108" w:right="-108"/>
              <w:jc w:val="center"/>
              <w:rPr>
                <w:b/>
                <w:sz w:val="21"/>
                <w:szCs w:val="21"/>
              </w:rPr>
            </w:pPr>
            <w:r>
              <w:rPr>
                <w:b/>
                <w:sz w:val="21"/>
                <w:szCs w:val="21"/>
              </w:rPr>
              <w:t>Периодичность выполнения работ и оказания услуг</w:t>
            </w:r>
          </w:p>
        </w:tc>
      </w:tr>
      <w:tr w:rsidR="006A69B0" w:rsidTr="00D7704E">
        <w:trPr>
          <w:trHeight w:val="1451"/>
        </w:trPr>
        <w:tc>
          <w:tcPr>
            <w:tcW w:w="682" w:type="dxa"/>
            <w:vAlign w:val="center"/>
          </w:tcPr>
          <w:p w:rsidR="006A69B0" w:rsidRDefault="00B37509">
            <w:pPr>
              <w:ind w:left="-142" w:right="-108"/>
              <w:jc w:val="center"/>
              <w:rPr>
                <w:sz w:val="21"/>
                <w:szCs w:val="21"/>
              </w:rPr>
            </w:pPr>
            <w:r>
              <w:rPr>
                <w:sz w:val="21"/>
                <w:szCs w:val="21"/>
              </w:rPr>
              <w:t>15.3.</w:t>
            </w:r>
          </w:p>
        </w:tc>
        <w:tc>
          <w:tcPr>
            <w:tcW w:w="8029" w:type="dxa"/>
            <w:gridSpan w:val="3"/>
            <w:vAlign w:val="center"/>
          </w:tcPr>
          <w:p w:rsidR="006A69B0" w:rsidRDefault="00B37509">
            <w:pPr>
              <w:ind w:left="-108" w:right="-108"/>
              <w:rPr>
                <w:sz w:val="21"/>
                <w:szCs w:val="21"/>
              </w:rPr>
            </w:pPr>
            <w:r>
              <w:rPr>
                <w:sz w:val="21"/>
                <w:szCs w:val="21"/>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870" w:type="dxa"/>
            <w:gridSpan w:val="2"/>
            <w:vAlign w:val="center"/>
          </w:tcPr>
          <w:p w:rsidR="006A69B0" w:rsidRDefault="00B37509">
            <w:pPr>
              <w:tabs>
                <w:tab w:val="left" w:pos="1735"/>
              </w:tabs>
              <w:ind w:left="-108" w:right="-108"/>
              <w:jc w:val="center"/>
              <w:rPr>
                <w:sz w:val="21"/>
                <w:szCs w:val="21"/>
              </w:rPr>
            </w:pPr>
            <w:r>
              <w:rPr>
                <w:sz w:val="21"/>
                <w:szCs w:val="21"/>
              </w:rPr>
              <w:t xml:space="preserve">Согласно требованиям </w:t>
            </w:r>
            <w:proofErr w:type="spellStart"/>
            <w:r>
              <w:rPr>
                <w:sz w:val="21"/>
                <w:szCs w:val="21"/>
              </w:rPr>
              <w:t>техн</w:t>
            </w:r>
            <w:proofErr w:type="spellEnd"/>
            <w:r>
              <w:rPr>
                <w:sz w:val="21"/>
                <w:szCs w:val="21"/>
              </w:rPr>
              <w:t>. регламентов</w:t>
            </w:r>
          </w:p>
        </w:tc>
      </w:tr>
      <w:tr w:rsidR="006A69B0" w:rsidTr="00D7704E">
        <w:trPr>
          <w:trHeight w:val="725"/>
        </w:trPr>
        <w:tc>
          <w:tcPr>
            <w:tcW w:w="682" w:type="dxa"/>
            <w:vAlign w:val="center"/>
          </w:tcPr>
          <w:p w:rsidR="006A69B0" w:rsidRDefault="00B37509">
            <w:pPr>
              <w:ind w:left="-142" w:right="-108"/>
              <w:jc w:val="center"/>
              <w:rPr>
                <w:sz w:val="21"/>
                <w:szCs w:val="21"/>
              </w:rPr>
            </w:pPr>
            <w:r>
              <w:rPr>
                <w:sz w:val="21"/>
                <w:szCs w:val="21"/>
              </w:rPr>
              <w:t>15.4.</w:t>
            </w:r>
          </w:p>
        </w:tc>
        <w:tc>
          <w:tcPr>
            <w:tcW w:w="8029" w:type="dxa"/>
            <w:gridSpan w:val="3"/>
            <w:vAlign w:val="center"/>
          </w:tcPr>
          <w:p w:rsidR="006A69B0" w:rsidRDefault="00B37509">
            <w:pPr>
              <w:ind w:left="-108" w:right="-108"/>
              <w:rPr>
                <w:sz w:val="21"/>
                <w:szCs w:val="21"/>
              </w:rPr>
            </w:pPr>
            <w:r>
              <w:rPr>
                <w:sz w:val="21"/>
                <w:szCs w:val="21"/>
              </w:rPr>
              <w:t>Контроль состояния и замена вышедших из строя датчиков, проводки и оборудования пожарной и охранной сигнализации.</w:t>
            </w:r>
          </w:p>
        </w:tc>
        <w:tc>
          <w:tcPr>
            <w:tcW w:w="1870" w:type="dxa"/>
            <w:gridSpan w:val="2"/>
            <w:vAlign w:val="center"/>
          </w:tcPr>
          <w:p w:rsidR="006A69B0" w:rsidRDefault="00B37509">
            <w:pPr>
              <w:tabs>
                <w:tab w:val="left" w:pos="1735"/>
              </w:tabs>
              <w:ind w:left="-108" w:right="-108"/>
              <w:jc w:val="center"/>
              <w:rPr>
                <w:sz w:val="21"/>
                <w:szCs w:val="21"/>
              </w:rPr>
            </w:pPr>
            <w:r>
              <w:rPr>
                <w:sz w:val="21"/>
                <w:szCs w:val="21"/>
              </w:rPr>
              <w:t xml:space="preserve">Согласно требованиям </w:t>
            </w:r>
            <w:proofErr w:type="spellStart"/>
            <w:r>
              <w:rPr>
                <w:sz w:val="21"/>
                <w:szCs w:val="21"/>
              </w:rPr>
              <w:t>техн</w:t>
            </w:r>
            <w:proofErr w:type="spellEnd"/>
            <w:r>
              <w:rPr>
                <w:sz w:val="21"/>
                <w:szCs w:val="21"/>
              </w:rPr>
              <w:t>. регламентов</w:t>
            </w:r>
          </w:p>
        </w:tc>
      </w:tr>
      <w:tr w:rsidR="006A69B0" w:rsidTr="00D7704E">
        <w:trPr>
          <w:trHeight w:val="241"/>
        </w:trPr>
        <w:tc>
          <w:tcPr>
            <w:tcW w:w="682" w:type="dxa"/>
            <w:vAlign w:val="center"/>
          </w:tcPr>
          <w:p w:rsidR="006A69B0" w:rsidRDefault="00B37509">
            <w:pPr>
              <w:ind w:left="-142" w:right="-108"/>
              <w:jc w:val="center"/>
              <w:rPr>
                <w:sz w:val="21"/>
                <w:szCs w:val="21"/>
              </w:rPr>
            </w:pPr>
            <w:r>
              <w:rPr>
                <w:sz w:val="21"/>
                <w:szCs w:val="21"/>
              </w:rPr>
              <w:t>16</w:t>
            </w:r>
          </w:p>
        </w:tc>
        <w:tc>
          <w:tcPr>
            <w:tcW w:w="9899" w:type="dxa"/>
            <w:gridSpan w:val="5"/>
          </w:tcPr>
          <w:p w:rsidR="006A69B0" w:rsidRDefault="00B37509">
            <w:pPr>
              <w:ind w:left="-108" w:right="-108"/>
              <w:rPr>
                <w:b/>
                <w:sz w:val="21"/>
                <w:szCs w:val="21"/>
                <w:u w:val="single"/>
              </w:rPr>
            </w:pPr>
            <w:r>
              <w:rPr>
                <w:b/>
                <w:sz w:val="21"/>
                <w:szCs w:val="21"/>
                <w:u w:val="single"/>
              </w:rPr>
              <w:t>Работы, выполняемые в целях надлежащего содержания и ремонта лифта (лифтов):</w:t>
            </w:r>
          </w:p>
        </w:tc>
      </w:tr>
      <w:tr w:rsidR="006A69B0" w:rsidTr="00D7704E">
        <w:trPr>
          <w:trHeight w:val="483"/>
        </w:trPr>
        <w:tc>
          <w:tcPr>
            <w:tcW w:w="682" w:type="dxa"/>
            <w:vAlign w:val="center"/>
          </w:tcPr>
          <w:p w:rsidR="006A69B0" w:rsidRDefault="00B37509">
            <w:pPr>
              <w:ind w:left="-142" w:right="-108"/>
              <w:jc w:val="center"/>
              <w:rPr>
                <w:sz w:val="21"/>
                <w:szCs w:val="21"/>
              </w:rPr>
            </w:pPr>
            <w:r>
              <w:rPr>
                <w:sz w:val="21"/>
                <w:szCs w:val="21"/>
              </w:rPr>
              <w:t>16.1.</w:t>
            </w:r>
          </w:p>
        </w:tc>
        <w:tc>
          <w:tcPr>
            <w:tcW w:w="8029" w:type="dxa"/>
            <w:gridSpan w:val="3"/>
            <w:vAlign w:val="center"/>
          </w:tcPr>
          <w:p w:rsidR="006A69B0" w:rsidRDefault="00B37509">
            <w:pPr>
              <w:ind w:left="-108" w:right="-108"/>
              <w:rPr>
                <w:sz w:val="21"/>
                <w:szCs w:val="21"/>
              </w:rPr>
            </w:pPr>
            <w:r>
              <w:rPr>
                <w:sz w:val="21"/>
                <w:szCs w:val="21"/>
              </w:rPr>
              <w:t>Организация системы диспетчерского контроля и обеспечение диспетчерской связи с кабиной лифта</w:t>
            </w:r>
          </w:p>
        </w:tc>
        <w:tc>
          <w:tcPr>
            <w:tcW w:w="1870" w:type="dxa"/>
            <w:gridSpan w:val="2"/>
            <w:vAlign w:val="center"/>
          </w:tcPr>
          <w:p w:rsidR="006A69B0" w:rsidRDefault="00B37509">
            <w:pPr>
              <w:tabs>
                <w:tab w:val="left" w:pos="1735"/>
              </w:tabs>
              <w:ind w:left="-108" w:right="-108"/>
              <w:jc w:val="center"/>
              <w:rPr>
                <w:sz w:val="21"/>
                <w:szCs w:val="21"/>
              </w:rPr>
            </w:pPr>
            <w:r>
              <w:rPr>
                <w:sz w:val="21"/>
                <w:szCs w:val="21"/>
              </w:rPr>
              <w:t>Круглосуточно, ежедневно</w:t>
            </w:r>
          </w:p>
        </w:tc>
      </w:tr>
      <w:tr w:rsidR="006A69B0" w:rsidTr="00D7704E">
        <w:trPr>
          <w:trHeight w:val="725"/>
        </w:trPr>
        <w:tc>
          <w:tcPr>
            <w:tcW w:w="682" w:type="dxa"/>
            <w:vAlign w:val="center"/>
          </w:tcPr>
          <w:p w:rsidR="006A69B0" w:rsidRDefault="00B37509">
            <w:pPr>
              <w:ind w:left="-142" w:right="-108"/>
              <w:jc w:val="center"/>
              <w:rPr>
                <w:sz w:val="21"/>
                <w:szCs w:val="21"/>
              </w:rPr>
            </w:pPr>
            <w:r>
              <w:rPr>
                <w:sz w:val="21"/>
                <w:szCs w:val="21"/>
              </w:rPr>
              <w:t>16.2.</w:t>
            </w:r>
          </w:p>
        </w:tc>
        <w:tc>
          <w:tcPr>
            <w:tcW w:w="8029" w:type="dxa"/>
            <w:gridSpan w:val="3"/>
            <w:vAlign w:val="center"/>
          </w:tcPr>
          <w:p w:rsidR="006A69B0" w:rsidRDefault="00B37509">
            <w:pPr>
              <w:ind w:left="-108" w:right="-108"/>
              <w:rPr>
                <w:sz w:val="21"/>
                <w:szCs w:val="21"/>
              </w:rPr>
            </w:pPr>
            <w:r>
              <w:rPr>
                <w:sz w:val="21"/>
                <w:szCs w:val="21"/>
              </w:rPr>
              <w:t>Обеспечение проведения осмотров, технического обслуживания и ремонт лифта (лифтов)</w:t>
            </w:r>
          </w:p>
        </w:tc>
        <w:tc>
          <w:tcPr>
            <w:tcW w:w="1870" w:type="dxa"/>
            <w:gridSpan w:val="2"/>
            <w:vAlign w:val="center"/>
          </w:tcPr>
          <w:p w:rsidR="006A69B0" w:rsidRDefault="00B37509">
            <w:pPr>
              <w:tabs>
                <w:tab w:val="left" w:pos="1735"/>
              </w:tabs>
              <w:ind w:left="-108" w:right="-108"/>
              <w:jc w:val="center"/>
              <w:rPr>
                <w:sz w:val="21"/>
                <w:szCs w:val="21"/>
              </w:rPr>
            </w:pPr>
            <w:r>
              <w:rPr>
                <w:sz w:val="21"/>
                <w:szCs w:val="21"/>
              </w:rPr>
              <w:t xml:space="preserve">Согласно требованиям </w:t>
            </w:r>
            <w:proofErr w:type="spellStart"/>
            <w:r>
              <w:rPr>
                <w:sz w:val="21"/>
                <w:szCs w:val="21"/>
              </w:rPr>
              <w:t>техн</w:t>
            </w:r>
            <w:proofErr w:type="spellEnd"/>
            <w:r>
              <w:rPr>
                <w:sz w:val="21"/>
                <w:szCs w:val="21"/>
              </w:rPr>
              <w:t>. регламентов</w:t>
            </w:r>
          </w:p>
        </w:tc>
      </w:tr>
      <w:tr w:rsidR="006A69B0" w:rsidTr="00D7704E">
        <w:trPr>
          <w:trHeight w:val="483"/>
        </w:trPr>
        <w:tc>
          <w:tcPr>
            <w:tcW w:w="682" w:type="dxa"/>
            <w:vAlign w:val="center"/>
          </w:tcPr>
          <w:p w:rsidR="006A69B0" w:rsidRDefault="00B37509">
            <w:pPr>
              <w:ind w:left="-142" w:right="-108"/>
              <w:jc w:val="center"/>
              <w:rPr>
                <w:sz w:val="21"/>
                <w:szCs w:val="21"/>
              </w:rPr>
            </w:pPr>
            <w:r>
              <w:rPr>
                <w:sz w:val="21"/>
                <w:szCs w:val="21"/>
              </w:rPr>
              <w:t>16.3.</w:t>
            </w:r>
          </w:p>
        </w:tc>
        <w:tc>
          <w:tcPr>
            <w:tcW w:w="8029" w:type="dxa"/>
            <w:gridSpan w:val="3"/>
            <w:vAlign w:val="center"/>
          </w:tcPr>
          <w:p w:rsidR="006A69B0" w:rsidRDefault="00B37509">
            <w:pPr>
              <w:ind w:left="-108" w:right="-108"/>
              <w:rPr>
                <w:sz w:val="21"/>
                <w:szCs w:val="21"/>
              </w:rPr>
            </w:pPr>
            <w:r>
              <w:rPr>
                <w:sz w:val="21"/>
                <w:szCs w:val="21"/>
              </w:rPr>
              <w:t>Обеспечение проведения аварийного обслуживания лифта (лифтов)</w:t>
            </w:r>
          </w:p>
        </w:tc>
        <w:tc>
          <w:tcPr>
            <w:tcW w:w="1870" w:type="dxa"/>
            <w:gridSpan w:val="2"/>
            <w:vAlign w:val="center"/>
          </w:tcPr>
          <w:p w:rsidR="006A69B0" w:rsidRDefault="00B37509">
            <w:pPr>
              <w:tabs>
                <w:tab w:val="left" w:pos="1735"/>
              </w:tabs>
              <w:ind w:left="-108" w:right="-108"/>
              <w:jc w:val="center"/>
              <w:rPr>
                <w:b/>
                <w:sz w:val="21"/>
                <w:szCs w:val="21"/>
              </w:rPr>
            </w:pPr>
            <w:r>
              <w:rPr>
                <w:sz w:val="21"/>
                <w:szCs w:val="21"/>
              </w:rPr>
              <w:t>Круглосуточно, ежедневно</w:t>
            </w:r>
          </w:p>
        </w:tc>
      </w:tr>
      <w:tr w:rsidR="006A69B0" w:rsidTr="00D7704E">
        <w:trPr>
          <w:trHeight w:val="725"/>
        </w:trPr>
        <w:tc>
          <w:tcPr>
            <w:tcW w:w="682" w:type="dxa"/>
            <w:vAlign w:val="center"/>
          </w:tcPr>
          <w:p w:rsidR="006A69B0" w:rsidRDefault="00B37509">
            <w:pPr>
              <w:ind w:left="-142" w:right="-108"/>
              <w:jc w:val="center"/>
              <w:rPr>
                <w:sz w:val="21"/>
                <w:szCs w:val="21"/>
              </w:rPr>
            </w:pPr>
            <w:r>
              <w:rPr>
                <w:sz w:val="21"/>
                <w:szCs w:val="21"/>
              </w:rPr>
              <w:t>16.4.</w:t>
            </w:r>
          </w:p>
        </w:tc>
        <w:tc>
          <w:tcPr>
            <w:tcW w:w="8029" w:type="dxa"/>
            <w:gridSpan w:val="3"/>
            <w:vAlign w:val="center"/>
          </w:tcPr>
          <w:p w:rsidR="006A69B0" w:rsidRDefault="00B37509">
            <w:pPr>
              <w:ind w:left="-108" w:right="-108"/>
              <w:rPr>
                <w:sz w:val="21"/>
                <w:szCs w:val="21"/>
              </w:rPr>
            </w:pPr>
            <w:r>
              <w:rPr>
                <w:sz w:val="21"/>
                <w:szCs w:val="21"/>
              </w:rPr>
              <w:t>Обеспечение проведения технического освидетельствования лифта (лифтов), в том числе после замены элементов оборудования.</w:t>
            </w:r>
          </w:p>
        </w:tc>
        <w:tc>
          <w:tcPr>
            <w:tcW w:w="1870" w:type="dxa"/>
            <w:gridSpan w:val="2"/>
            <w:vAlign w:val="center"/>
          </w:tcPr>
          <w:p w:rsidR="006A69B0" w:rsidRDefault="00B37509">
            <w:pPr>
              <w:tabs>
                <w:tab w:val="left" w:pos="1735"/>
              </w:tabs>
              <w:ind w:left="-108" w:right="-108"/>
              <w:jc w:val="center"/>
              <w:rPr>
                <w:sz w:val="21"/>
                <w:szCs w:val="21"/>
              </w:rPr>
            </w:pPr>
            <w:r>
              <w:rPr>
                <w:sz w:val="21"/>
                <w:szCs w:val="21"/>
              </w:rPr>
              <w:t xml:space="preserve">Согласно требованиям </w:t>
            </w:r>
            <w:proofErr w:type="spellStart"/>
            <w:r>
              <w:rPr>
                <w:sz w:val="21"/>
                <w:szCs w:val="21"/>
              </w:rPr>
              <w:t>техн</w:t>
            </w:r>
            <w:proofErr w:type="spellEnd"/>
            <w:r>
              <w:rPr>
                <w:sz w:val="21"/>
                <w:szCs w:val="21"/>
              </w:rPr>
              <w:t>. регламентов</w:t>
            </w:r>
          </w:p>
        </w:tc>
      </w:tr>
      <w:tr w:rsidR="006A69B0" w:rsidTr="00D7704E">
        <w:trPr>
          <w:trHeight w:val="226"/>
        </w:trPr>
        <w:tc>
          <w:tcPr>
            <w:tcW w:w="10581" w:type="dxa"/>
            <w:gridSpan w:val="6"/>
            <w:vAlign w:val="center"/>
          </w:tcPr>
          <w:p w:rsidR="006A69B0" w:rsidRDefault="00B37509">
            <w:pPr>
              <w:pStyle w:val="a3"/>
              <w:numPr>
                <w:ilvl w:val="0"/>
                <w:numId w:val="15"/>
              </w:numPr>
              <w:ind w:right="176"/>
              <w:rPr>
                <w:sz w:val="21"/>
                <w:szCs w:val="21"/>
              </w:rPr>
            </w:pPr>
            <w:r>
              <w:rPr>
                <w:b/>
                <w:sz w:val="21"/>
                <w:szCs w:val="21"/>
              </w:rPr>
              <w:t>Работы и услуги по содержанию иного общего имущества</w:t>
            </w:r>
          </w:p>
        </w:tc>
      </w:tr>
      <w:tr w:rsidR="006A69B0" w:rsidTr="00D7704E">
        <w:trPr>
          <w:trHeight w:val="241"/>
        </w:trPr>
        <w:tc>
          <w:tcPr>
            <w:tcW w:w="682" w:type="dxa"/>
            <w:vAlign w:val="center"/>
          </w:tcPr>
          <w:p w:rsidR="006A69B0" w:rsidRDefault="00B37509">
            <w:pPr>
              <w:ind w:left="-142" w:right="-108"/>
              <w:jc w:val="center"/>
              <w:rPr>
                <w:sz w:val="21"/>
                <w:szCs w:val="21"/>
              </w:rPr>
            </w:pPr>
            <w:r>
              <w:rPr>
                <w:sz w:val="21"/>
                <w:szCs w:val="21"/>
              </w:rPr>
              <w:t>17</w:t>
            </w:r>
            <w:r>
              <w:rPr>
                <w:sz w:val="21"/>
                <w:szCs w:val="21"/>
                <w:lang w:val="en-US"/>
              </w:rPr>
              <w:t>.</w:t>
            </w:r>
          </w:p>
        </w:tc>
        <w:tc>
          <w:tcPr>
            <w:tcW w:w="9899" w:type="dxa"/>
            <w:gridSpan w:val="5"/>
          </w:tcPr>
          <w:p w:rsidR="006A69B0" w:rsidRDefault="00B37509">
            <w:pPr>
              <w:ind w:left="-108" w:right="176"/>
              <w:rPr>
                <w:sz w:val="21"/>
                <w:szCs w:val="21"/>
              </w:rPr>
            </w:pPr>
            <w:r>
              <w:rPr>
                <w:b/>
                <w:sz w:val="21"/>
                <w:szCs w:val="21"/>
                <w:u w:val="single"/>
              </w:rPr>
              <w:t>Работы по содержанию помещений, входящих в состав общего имущества:</w:t>
            </w:r>
          </w:p>
        </w:tc>
      </w:tr>
      <w:tr w:rsidR="006A69B0" w:rsidTr="00D7704E">
        <w:trPr>
          <w:trHeight w:val="1209"/>
        </w:trPr>
        <w:tc>
          <w:tcPr>
            <w:tcW w:w="682" w:type="dxa"/>
            <w:vAlign w:val="center"/>
          </w:tcPr>
          <w:p w:rsidR="006A69B0" w:rsidRDefault="00B37509">
            <w:pPr>
              <w:ind w:left="-142" w:right="-108"/>
              <w:jc w:val="center"/>
              <w:rPr>
                <w:sz w:val="21"/>
                <w:szCs w:val="21"/>
              </w:rPr>
            </w:pPr>
            <w:r>
              <w:rPr>
                <w:sz w:val="21"/>
                <w:szCs w:val="21"/>
                <w:lang w:val="en-US"/>
              </w:rPr>
              <w:t>17</w:t>
            </w:r>
            <w:r>
              <w:rPr>
                <w:sz w:val="21"/>
                <w:szCs w:val="21"/>
              </w:rPr>
              <w:t>.1.</w:t>
            </w:r>
          </w:p>
        </w:tc>
        <w:tc>
          <w:tcPr>
            <w:tcW w:w="8029" w:type="dxa"/>
            <w:gridSpan w:val="3"/>
            <w:vAlign w:val="center"/>
          </w:tcPr>
          <w:p w:rsidR="006A69B0" w:rsidRDefault="00B37509">
            <w:pPr>
              <w:ind w:left="-108" w:right="-108"/>
              <w:rPr>
                <w:sz w:val="21"/>
                <w:szCs w:val="21"/>
              </w:rPr>
            </w:pPr>
            <w:r>
              <w:rPr>
                <w:sz w:val="21"/>
                <w:szCs w:val="21"/>
              </w:rPr>
              <w:t>Сухая и влажная уборка тамбуров, холлов, коридоров, галерей, лифтовых холлов, и кабин, лестничных площадок и маршей, пандусов.</w:t>
            </w:r>
          </w:p>
        </w:tc>
        <w:tc>
          <w:tcPr>
            <w:tcW w:w="1870" w:type="dxa"/>
            <w:gridSpan w:val="2"/>
            <w:vAlign w:val="center"/>
          </w:tcPr>
          <w:p w:rsidR="006A69B0" w:rsidRDefault="00B37509">
            <w:pPr>
              <w:ind w:left="-108" w:right="-108"/>
              <w:jc w:val="center"/>
              <w:rPr>
                <w:sz w:val="21"/>
                <w:szCs w:val="21"/>
              </w:rPr>
            </w:pPr>
            <w:r>
              <w:rPr>
                <w:sz w:val="21"/>
                <w:szCs w:val="21"/>
              </w:rPr>
              <w:t>Не реже предусмотренного нормативами по эксплуатации жилищного фонда</w:t>
            </w:r>
          </w:p>
        </w:tc>
      </w:tr>
      <w:tr w:rsidR="006A69B0" w:rsidTr="00D7704E">
        <w:trPr>
          <w:trHeight w:val="725"/>
        </w:trPr>
        <w:tc>
          <w:tcPr>
            <w:tcW w:w="682" w:type="dxa"/>
            <w:vAlign w:val="center"/>
          </w:tcPr>
          <w:p w:rsidR="006A69B0" w:rsidRDefault="00B37509">
            <w:pPr>
              <w:ind w:left="-142" w:right="-108"/>
              <w:jc w:val="center"/>
              <w:rPr>
                <w:sz w:val="21"/>
                <w:szCs w:val="21"/>
              </w:rPr>
            </w:pPr>
            <w:r>
              <w:rPr>
                <w:sz w:val="21"/>
                <w:szCs w:val="21"/>
              </w:rPr>
              <w:t>17.2.</w:t>
            </w:r>
          </w:p>
        </w:tc>
        <w:tc>
          <w:tcPr>
            <w:tcW w:w="8029" w:type="dxa"/>
            <w:gridSpan w:val="3"/>
            <w:vAlign w:val="center"/>
          </w:tcPr>
          <w:p w:rsidR="006A69B0" w:rsidRDefault="00B37509">
            <w:pPr>
              <w:ind w:left="-108" w:right="-108"/>
              <w:rPr>
                <w:sz w:val="21"/>
                <w:szCs w:val="21"/>
              </w:rPr>
            </w:pPr>
            <w:r>
              <w:rPr>
                <w:sz w:val="21"/>
                <w:szCs w:val="21"/>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70" w:type="dxa"/>
            <w:gridSpan w:val="2"/>
            <w:vAlign w:val="center"/>
          </w:tcPr>
          <w:p w:rsidR="006A69B0" w:rsidRDefault="00B37509">
            <w:pPr>
              <w:ind w:left="-108" w:right="-108"/>
              <w:jc w:val="center"/>
              <w:rPr>
                <w:sz w:val="21"/>
                <w:szCs w:val="21"/>
              </w:rPr>
            </w:pPr>
            <w:r>
              <w:rPr>
                <w:sz w:val="21"/>
                <w:szCs w:val="21"/>
              </w:rPr>
              <w:t>1 раз(а) в год</w:t>
            </w:r>
          </w:p>
        </w:tc>
      </w:tr>
      <w:tr w:rsidR="006A69B0" w:rsidTr="00D7704E">
        <w:trPr>
          <w:trHeight w:val="241"/>
        </w:trPr>
        <w:tc>
          <w:tcPr>
            <w:tcW w:w="682" w:type="dxa"/>
            <w:vAlign w:val="center"/>
          </w:tcPr>
          <w:p w:rsidR="006A69B0" w:rsidRDefault="00B37509">
            <w:pPr>
              <w:ind w:left="-142" w:right="-108"/>
              <w:jc w:val="center"/>
              <w:rPr>
                <w:sz w:val="21"/>
                <w:szCs w:val="21"/>
              </w:rPr>
            </w:pPr>
            <w:r>
              <w:rPr>
                <w:sz w:val="21"/>
                <w:szCs w:val="21"/>
              </w:rPr>
              <w:t>17.3.</w:t>
            </w:r>
          </w:p>
        </w:tc>
        <w:tc>
          <w:tcPr>
            <w:tcW w:w="8029" w:type="dxa"/>
            <w:gridSpan w:val="3"/>
            <w:vAlign w:val="center"/>
          </w:tcPr>
          <w:p w:rsidR="006A69B0" w:rsidRDefault="00B37509">
            <w:pPr>
              <w:ind w:left="-108" w:right="-108"/>
              <w:rPr>
                <w:sz w:val="21"/>
                <w:szCs w:val="21"/>
              </w:rPr>
            </w:pPr>
            <w:r>
              <w:rPr>
                <w:sz w:val="21"/>
                <w:szCs w:val="21"/>
              </w:rPr>
              <w:t>Мытье окон</w:t>
            </w:r>
          </w:p>
        </w:tc>
        <w:tc>
          <w:tcPr>
            <w:tcW w:w="1870" w:type="dxa"/>
            <w:gridSpan w:val="2"/>
            <w:vAlign w:val="center"/>
          </w:tcPr>
          <w:p w:rsidR="006A69B0" w:rsidRDefault="00B37509">
            <w:pPr>
              <w:ind w:left="-108" w:right="-108"/>
              <w:jc w:val="center"/>
              <w:rPr>
                <w:sz w:val="21"/>
                <w:szCs w:val="21"/>
              </w:rPr>
            </w:pPr>
            <w:r>
              <w:rPr>
                <w:sz w:val="21"/>
                <w:szCs w:val="21"/>
              </w:rPr>
              <w:t>1 раз(а) в год</w:t>
            </w:r>
          </w:p>
        </w:tc>
      </w:tr>
      <w:tr w:rsidR="006A69B0" w:rsidTr="00D7704E">
        <w:trPr>
          <w:trHeight w:val="483"/>
        </w:trPr>
        <w:tc>
          <w:tcPr>
            <w:tcW w:w="682" w:type="dxa"/>
            <w:vAlign w:val="center"/>
          </w:tcPr>
          <w:p w:rsidR="006A69B0" w:rsidRDefault="00B37509">
            <w:pPr>
              <w:ind w:left="-142" w:right="-108"/>
              <w:jc w:val="center"/>
              <w:rPr>
                <w:sz w:val="21"/>
                <w:szCs w:val="21"/>
              </w:rPr>
            </w:pPr>
            <w:r>
              <w:rPr>
                <w:sz w:val="21"/>
                <w:szCs w:val="21"/>
              </w:rPr>
              <w:t>17.4.</w:t>
            </w:r>
          </w:p>
        </w:tc>
        <w:tc>
          <w:tcPr>
            <w:tcW w:w="8029" w:type="dxa"/>
            <w:gridSpan w:val="3"/>
            <w:vAlign w:val="center"/>
          </w:tcPr>
          <w:p w:rsidR="006A69B0" w:rsidRDefault="00B37509">
            <w:pPr>
              <w:ind w:left="-108" w:right="-108"/>
              <w:rPr>
                <w:sz w:val="21"/>
                <w:szCs w:val="21"/>
              </w:rPr>
            </w:pPr>
            <w:r>
              <w:rPr>
                <w:sz w:val="21"/>
                <w:szCs w:val="21"/>
              </w:rPr>
              <w:t>Проведение дератизации и дезинсекции помещений, входящих в состав общего имущества в многоквартирном доме.</w:t>
            </w:r>
          </w:p>
        </w:tc>
        <w:tc>
          <w:tcPr>
            <w:tcW w:w="1870" w:type="dxa"/>
            <w:gridSpan w:val="2"/>
            <w:vAlign w:val="center"/>
          </w:tcPr>
          <w:p w:rsidR="006A69B0" w:rsidRDefault="00B37509">
            <w:pPr>
              <w:ind w:left="-108" w:right="-108"/>
              <w:jc w:val="center"/>
              <w:rPr>
                <w:sz w:val="21"/>
                <w:szCs w:val="21"/>
              </w:rPr>
            </w:pPr>
            <w:r>
              <w:rPr>
                <w:sz w:val="21"/>
                <w:szCs w:val="21"/>
              </w:rPr>
              <w:t>По мере необходимости</w:t>
            </w:r>
          </w:p>
        </w:tc>
      </w:tr>
      <w:tr w:rsidR="006A69B0" w:rsidTr="00D7704E">
        <w:trPr>
          <w:trHeight w:val="483"/>
        </w:trPr>
        <w:tc>
          <w:tcPr>
            <w:tcW w:w="682" w:type="dxa"/>
            <w:vAlign w:val="center"/>
          </w:tcPr>
          <w:p w:rsidR="006A69B0" w:rsidRDefault="00B37509">
            <w:pPr>
              <w:ind w:left="-142" w:right="-108"/>
              <w:jc w:val="center"/>
              <w:rPr>
                <w:sz w:val="21"/>
                <w:szCs w:val="21"/>
              </w:rPr>
            </w:pPr>
            <w:r>
              <w:rPr>
                <w:sz w:val="21"/>
                <w:szCs w:val="21"/>
              </w:rPr>
              <w:t>18</w:t>
            </w:r>
          </w:p>
        </w:tc>
        <w:tc>
          <w:tcPr>
            <w:tcW w:w="8029" w:type="dxa"/>
            <w:gridSpan w:val="3"/>
            <w:vAlign w:val="center"/>
          </w:tcPr>
          <w:p w:rsidR="006A69B0" w:rsidRDefault="00B37509">
            <w:pPr>
              <w:ind w:left="-108" w:right="-108"/>
              <w:rPr>
                <w:b/>
                <w:sz w:val="21"/>
                <w:szCs w:val="21"/>
                <w:u w:val="single"/>
              </w:rPr>
            </w:pPr>
            <w:r>
              <w:rPr>
                <w:b/>
                <w:sz w:val="21"/>
                <w:szCs w:val="21"/>
                <w:u w:val="single"/>
              </w:rPr>
              <w:t xml:space="preserve">Вывоз мусора </w:t>
            </w:r>
          </w:p>
        </w:tc>
        <w:tc>
          <w:tcPr>
            <w:tcW w:w="1870" w:type="dxa"/>
            <w:gridSpan w:val="2"/>
            <w:vAlign w:val="center"/>
          </w:tcPr>
          <w:p w:rsidR="006A69B0" w:rsidRDefault="00B37509">
            <w:pPr>
              <w:ind w:left="-108" w:right="-108"/>
              <w:jc w:val="center"/>
              <w:rPr>
                <w:sz w:val="21"/>
                <w:szCs w:val="21"/>
                <w:highlight w:val="yellow"/>
              </w:rPr>
            </w:pPr>
            <w:r>
              <w:rPr>
                <w:sz w:val="21"/>
                <w:szCs w:val="21"/>
              </w:rPr>
              <w:t>По мере необходимости</w:t>
            </w:r>
          </w:p>
        </w:tc>
      </w:tr>
      <w:tr w:rsidR="006A69B0" w:rsidTr="00D7704E">
        <w:trPr>
          <w:trHeight w:val="967"/>
        </w:trPr>
        <w:tc>
          <w:tcPr>
            <w:tcW w:w="682" w:type="dxa"/>
            <w:vAlign w:val="center"/>
          </w:tcPr>
          <w:p w:rsidR="006A69B0" w:rsidRDefault="00B37509">
            <w:pPr>
              <w:ind w:left="-142" w:right="-108"/>
              <w:jc w:val="center"/>
              <w:rPr>
                <w:sz w:val="21"/>
                <w:szCs w:val="21"/>
              </w:rPr>
            </w:pPr>
            <w:r>
              <w:rPr>
                <w:sz w:val="21"/>
                <w:szCs w:val="21"/>
              </w:rPr>
              <w:t>19</w:t>
            </w:r>
          </w:p>
        </w:tc>
        <w:tc>
          <w:tcPr>
            <w:tcW w:w="8029" w:type="dxa"/>
            <w:gridSpan w:val="3"/>
            <w:vAlign w:val="center"/>
          </w:tcPr>
          <w:p w:rsidR="006A69B0" w:rsidRDefault="00B37509">
            <w:pPr>
              <w:ind w:left="-108" w:right="-108"/>
              <w:rPr>
                <w:sz w:val="21"/>
                <w:szCs w:val="21"/>
              </w:rPr>
            </w:pPr>
            <w:r>
              <w:rPr>
                <w:sz w:val="21"/>
                <w:szCs w:val="21"/>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870" w:type="dxa"/>
            <w:gridSpan w:val="2"/>
            <w:vAlign w:val="center"/>
          </w:tcPr>
          <w:p w:rsidR="006A69B0" w:rsidRDefault="00B37509">
            <w:pPr>
              <w:ind w:left="-108" w:right="-108"/>
              <w:jc w:val="center"/>
              <w:rPr>
                <w:sz w:val="21"/>
                <w:szCs w:val="21"/>
              </w:rPr>
            </w:pPr>
            <w:r>
              <w:rPr>
                <w:sz w:val="21"/>
                <w:szCs w:val="21"/>
              </w:rPr>
              <w:t>Ежемесячно</w:t>
            </w:r>
          </w:p>
        </w:tc>
      </w:tr>
      <w:tr w:rsidR="006A69B0" w:rsidTr="00D7704E">
        <w:trPr>
          <w:trHeight w:val="725"/>
        </w:trPr>
        <w:tc>
          <w:tcPr>
            <w:tcW w:w="682" w:type="dxa"/>
            <w:vAlign w:val="center"/>
          </w:tcPr>
          <w:p w:rsidR="006A69B0" w:rsidRDefault="00B37509">
            <w:pPr>
              <w:ind w:left="-142" w:right="-108"/>
              <w:jc w:val="center"/>
              <w:rPr>
                <w:sz w:val="21"/>
                <w:szCs w:val="21"/>
              </w:rPr>
            </w:pPr>
            <w:r>
              <w:rPr>
                <w:sz w:val="21"/>
                <w:szCs w:val="21"/>
              </w:rPr>
              <w:t>20</w:t>
            </w:r>
          </w:p>
        </w:tc>
        <w:tc>
          <w:tcPr>
            <w:tcW w:w="8029" w:type="dxa"/>
            <w:gridSpan w:val="3"/>
            <w:vAlign w:val="center"/>
          </w:tcPr>
          <w:p w:rsidR="006A69B0" w:rsidRDefault="00B37509">
            <w:pPr>
              <w:ind w:left="-108" w:right="-108"/>
              <w:rPr>
                <w:sz w:val="21"/>
                <w:szCs w:val="21"/>
              </w:rPr>
            </w:pPr>
            <w:r>
              <w:rPr>
                <w:sz w:val="21"/>
                <w:szCs w:val="21"/>
              </w:rPr>
              <w:t xml:space="preserve">Обеспечение устранения аварий в соответствии с установленными предельными сроками на внутридомовых инженерных системах, выполнения заявок населения по общему имуществу </w:t>
            </w:r>
          </w:p>
        </w:tc>
        <w:tc>
          <w:tcPr>
            <w:tcW w:w="1870" w:type="dxa"/>
            <w:gridSpan w:val="2"/>
            <w:vAlign w:val="center"/>
          </w:tcPr>
          <w:p w:rsidR="006A69B0" w:rsidRDefault="00B37509">
            <w:pPr>
              <w:ind w:left="-108" w:right="-108"/>
              <w:jc w:val="center"/>
              <w:rPr>
                <w:sz w:val="21"/>
                <w:szCs w:val="21"/>
              </w:rPr>
            </w:pPr>
            <w:r>
              <w:rPr>
                <w:sz w:val="21"/>
                <w:szCs w:val="21"/>
              </w:rPr>
              <w:t>По мере необходимости</w:t>
            </w:r>
          </w:p>
        </w:tc>
      </w:tr>
      <w:tr w:rsidR="006A69B0" w:rsidTr="00D7704E">
        <w:trPr>
          <w:trHeight w:val="483"/>
        </w:trPr>
        <w:tc>
          <w:tcPr>
            <w:tcW w:w="682" w:type="dxa"/>
            <w:vAlign w:val="center"/>
          </w:tcPr>
          <w:p w:rsidR="006A69B0" w:rsidRDefault="00B37509">
            <w:pPr>
              <w:ind w:left="-142" w:right="-108"/>
              <w:jc w:val="center"/>
              <w:rPr>
                <w:sz w:val="21"/>
                <w:szCs w:val="21"/>
              </w:rPr>
            </w:pPr>
            <w:r>
              <w:rPr>
                <w:sz w:val="21"/>
                <w:szCs w:val="21"/>
              </w:rPr>
              <w:t>21</w:t>
            </w:r>
          </w:p>
        </w:tc>
        <w:tc>
          <w:tcPr>
            <w:tcW w:w="8029" w:type="dxa"/>
            <w:gridSpan w:val="3"/>
            <w:vAlign w:val="center"/>
          </w:tcPr>
          <w:p w:rsidR="006A69B0" w:rsidRDefault="00B37509">
            <w:pPr>
              <w:ind w:left="-108" w:right="-108"/>
              <w:rPr>
                <w:sz w:val="21"/>
                <w:szCs w:val="21"/>
              </w:rPr>
            </w:pPr>
            <w:r>
              <w:rPr>
                <w:sz w:val="21"/>
                <w:szCs w:val="21"/>
              </w:rPr>
              <w:t xml:space="preserve">Техническое обслуживание и проверка общедомовых приборов учета коммунальных ресурсов </w:t>
            </w:r>
          </w:p>
        </w:tc>
        <w:tc>
          <w:tcPr>
            <w:tcW w:w="1870" w:type="dxa"/>
            <w:gridSpan w:val="2"/>
            <w:vAlign w:val="center"/>
          </w:tcPr>
          <w:p w:rsidR="006A69B0" w:rsidRDefault="00B37509">
            <w:pPr>
              <w:ind w:left="-108" w:right="-108"/>
              <w:jc w:val="center"/>
              <w:rPr>
                <w:sz w:val="21"/>
                <w:szCs w:val="21"/>
              </w:rPr>
            </w:pPr>
            <w:r>
              <w:rPr>
                <w:sz w:val="21"/>
                <w:szCs w:val="21"/>
              </w:rPr>
              <w:t>Согласно паспортам на приборы</w:t>
            </w:r>
          </w:p>
        </w:tc>
      </w:tr>
      <w:tr w:rsidR="006A69B0" w:rsidTr="00D7704E">
        <w:trPr>
          <w:trHeight w:val="226"/>
        </w:trPr>
        <w:tc>
          <w:tcPr>
            <w:tcW w:w="682" w:type="dxa"/>
            <w:vAlign w:val="center"/>
          </w:tcPr>
          <w:p w:rsidR="006A69B0" w:rsidRDefault="00B37509">
            <w:pPr>
              <w:ind w:left="-142" w:right="-108"/>
              <w:jc w:val="center"/>
              <w:rPr>
                <w:sz w:val="21"/>
                <w:szCs w:val="21"/>
              </w:rPr>
            </w:pPr>
            <w:r>
              <w:rPr>
                <w:sz w:val="21"/>
                <w:szCs w:val="21"/>
              </w:rPr>
              <w:t>22</w:t>
            </w:r>
          </w:p>
        </w:tc>
        <w:tc>
          <w:tcPr>
            <w:tcW w:w="8029" w:type="dxa"/>
            <w:gridSpan w:val="3"/>
            <w:vAlign w:val="center"/>
          </w:tcPr>
          <w:p w:rsidR="006A69B0" w:rsidRDefault="00B37509">
            <w:pPr>
              <w:ind w:left="-108" w:right="-108"/>
              <w:rPr>
                <w:sz w:val="21"/>
                <w:szCs w:val="21"/>
              </w:rPr>
            </w:pPr>
            <w:r>
              <w:rPr>
                <w:sz w:val="21"/>
                <w:szCs w:val="21"/>
              </w:rPr>
              <w:t xml:space="preserve">Сезонная эксплуатация – подготовка объекта к </w:t>
            </w:r>
            <w:proofErr w:type="spellStart"/>
            <w:r>
              <w:rPr>
                <w:sz w:val="21"/>
                <w:szCs w:val="21"/>
              </w:rPr>
              <w:t>весенне</w:t>
            </w:r>
            <w:proofErr w:type="spellEnd"/>
            <w:r>
              <w:rPr>
                <w:sz w:val="21"/>
                <w:szCs w:val="21"/>
              </w:rPr>
              <w:t xml:space="preserve"> – летней эксплуатации </w:t>
            </w:r>
          </w:p>
        </w:tc>
        <w:tc>
          <w:tcPr>
            <w:tcW w:w="1870" w:type="dxa"/>
            <w:gridSpan w:val="2"/>
            <w:vAlign w:val="center"/>
          </w:tcPr>
          <w:p w:rsidR="006A69B0" w:rsidRDefault="00B37509">
            <w:pPr>
              <w:ind w:left="-108" w:right="-108"/>
              <w:jc w:val="center"/>
              <w:rPr>
                <w:sz w:val="21"/>
                <w:szCs w:val="21"/>
              </w:rPr>
            </w:pPr>
            <w:r>
              <w:rPr>
                <w:sz w:val="21"/>
                <w:szCs w:val="21"/>
              </w:rPr>
              <w:t>Апрель-Май</w:t>
            </w:r>
          </w:p>
        </w:tc>
      </w:tr>
      <w:tr w:rsidR="006A69B0" w:rsidTr="00D7704E">
        <w:trPr>
          <w:trHeight w:val="241"/>
        </w:trPr>
        <w:tc>
          <w:tcPr>
            <w:tcW w:w="682" w:type="dxa"/>
            <w:vAlign w:val="center"/>
          </w:tcPr>
          <w:p w:rsidR="006A69B0" w:rsidRDefault="00B37509">
            <w:pPr>
              <w:ind w:left="-142" w:right="-108"/>
              <w:jc w:val="center"/>
              <w:rPr>
                <w:sz w:val="21"/>
                <w:szCs w:val="21"/>
              </w:rPr>
            </w:pPr>
            <w:r>
              <w:rPr>
                <w:sz w:val="21"/>
                <w:szCs w:val="21"/>
              </w:rPr>
              <w:t>23</w:t>
            </w:r>
          </w:p>
        </w:tc>
        <w:tc>
          <w:tcPr>
            <w:tcW w:w="8029" w:type="dxa"/>
            <w:gridSpan w:val="3"/>
            <w:vAlign w:val="center"/>
          </w:tcPr>
          <w:p w:rsidR="006A69B0" w:rsidRDefault="00B37509">
            <w:pPr>
              <w:ind w:left="-108" w:right="-108"/>
              <w:rPr>
                <w:sz w:val="21"/>
                <w:szCs w:val="21"/>
              </w:rPr>
            </w:pPr>
            <w:r>
              <w:rPr>
                <w:sz w:val="21"/>
                <w:szCs w:val="21"/>
              </w:rPr>
              <w:t>Сезонная эксплуатация – подготовка объекта к отопительному периоду.</w:t>
            </w:r>
          </w:p>
        </w:tc>
        <w:tc>
          <w:tcPr>
            <w:tcW w:w="1870" w:type="dxa"/>
            <w:gridSpan w:val="2"/>
            <w:vAlign w:val="center"/>
          </w:tcPr>
          <w:p w:rsidR="006A69B0" w:rsidRDefault="00B37509">
            <w:pPr>
              <w:ind w:left="-108" w:right="-108"/>
              <w:jc w:val="center"/>
              <w:rPr>
                <w:sz w:val="21"/>
                <w:szCs w:val="21"/>
              </w:rPr>
            </w:pPr>
            <w:r>
              <w:rPr>
                <w:sz w:val="21"/>
                <w:szCs w:val="21"/>
              </w:rPr>
              <w:t>Июнь-Август</w:t>
            </w:r>
          </w:p>
        </w:tc>
      </w:tr>
      <w:tr w:rsidR="00965AA4" w:rsidRPr="00536364" w:rsidTr="00D77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725"/>
        </w:trPr>
        <w:tc>
          <w:tcPr>
            <w:tcW w:w="717" w:type="dxa"/>
            <w:gridSpan w:val="2"/>
            <w:shd w:val="clear" w:color="auto" w:fill="auto"/>
            <w:hideMark/>
          </w:tcPr>
          <w:p w:rsidR="00965AA4" w:rsidRPr="00D7704E" w:rsidRDefault="00965AA4" w:rsidP="00183952">
            <w:pPr>
              <w:ind w:left="-142" w:right="-108"/>
              <w:jc w:val="center"/>
              <w:rPr>
                <w:highlight w:val="yellow"/>
                <w:lang w:eastAsia="ru-RU"/>
              </w:rPr>
            </w:pPr>
            <w:r w:rsidRPr="00D7704E">
              <w:rPr>
                <w:b/>
                <w:bCs/>
                <w:color w:val="000000"/>
                <w:sz w:val="22"/>
                <w:szCs w:val="22"/>
                <w:highlight w:val="yellow"/>
                <w:shd w:val="clear" w:color="auto" w:fill="FFFFFF"/>
                <w:lang w:eastAsia="ru-RU"/>
              </w:rPr>
              <w:t>24.</w:t>
            </w:r>
          </w:p>
        </w:tc>
        <w:tc>
          <w:tcPr>
            <w:tcW w:w="9749" w:type="dxa"/>
            <w:gridSpan w:val="3"/>
            <w:shd w:val="clear" w:color="auto" w:fill="auto"/>
            <w:hideMark/>
          </w:tcPr>
          <w:p w:rsidR="00965AA4" w:rsidRPr="00D7704E" w:rsidRDefault="00965AA4" w:rsidP="00183952">
            <w:pPr>
              <w:ind w:left="-108" w:right="-108"/>
              <w:jc w:val="center"/>
              <w:rPr>
                <w:b/>
                <w:highlight w:val="yellow"/>
                <w:lang w:eastAsia="ru-RU"/>
              </w:rPr>
            </w:pPr>
            <w:r w:rsidRPr="00D7704E">
              <w:rPr>
                <w:b/>
                <w:color w:val="000000"/>
                <w:sz w:val="21"/>
                <w:szCs w:val="21"/>
                <w:highlight w:val="yellow"/>
                <w:shd w:val="clear" w:color="auto" w:fill="FFFFFF"/>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965AA4" w:rsidRPr="00536364" w:rsidTr="00D77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498"/>
        </w:trPr>
        <w:tc>
          <w:tcPr>
            <w:tcW w:w="717" w:type="dxa"/>
            <w:gridSpan w:val="2"/>
            <w:shd w:val="clear" w:color="auto" w:fill="auto"/>
            <w:hideMark/>
          </w:tcPr>
          <w:p w:rsidR="00965AA4" w:rsidRPr="00D7704E" w:rsidRDefault="00965AA4" w:rsidP="00183952">
            <w:pPr>
              <w:widowControl w:val="0"/>
              <w:jc w:val="center"/>
              <w:rPr>
                <w:highlight w:val="yellow"/>
                <w:lang w:eastAsia="ru-RU"/>
              </w:rPr>
            </w:pPr>
            <w:r w:rsidRPr="00D7704E">
              <w:rPr>
                <w:color w:val="000000"/>
                <w:sz w:val="22"/>
                <w:szCs w:val="22"/>
                <w:highlight w:val="yellow"/>
                <w:shd w:val="clear" w:color="auto" w:fill="FFFFFF"/>
                <w:lang w:eastAsia="ru-RU"/>
              </w:rPr>
              <w:t>24.1</w:t>
            </w:r>
          </w:p>
        </w:tc>
        <w:tc>
          <w:tcPr>
            <w:tcW w:w="7885" w:type="dxa"/>
            <w:shd w:val="clear" w:color="auto" w:fill="auto"/>
            <w:hideMark/>
          </w:tcPr>
          <w:p w:rsidR="00965AA4" w:rsidRPr="00D7704E" w:rsidRDefault="00965AA4" w:rsidP="00183952">
            <w:pPr>
              <w:widowControl w:val="0"/>
              <w:rPr>
                <w:highlight w:val="yellow"/>
                <w:lang w:eastAsia="ru-RU"/>
              </w:rPr>
            </w:pPr>
            <w:r w:rsidRPr="00D7704E">
              <w:rPr>
                <w:color w:val="000000"/>
                <w:sz w:val="22"/>
                <w:szCs w:val="22"/>
                <w:highlight w:val="yellow"/>
                <w:shd w:val="clear" w:color="auto" w:fill="FFFFFF"/>
                <w:lang w:eastAsia="ru-RU"/>
              </w:rPr>
              <w:t>Очистка крышек люков колодцев и пожарных гидрантов от снега и льда толщиной слоя свыше 5 см</w:t>
            </w:r>
          </w:p>
        </w:tc>
        <w:tc>
          <w:tcPr>
            <w:tcW w:w="1864" w:type="dxa"/>
            <w:gridSpan w:val="2"/>
            <w:shd w:val="clear" w:color="auto" w:fill="auto"/>
            <w:hideMark/>
          </w:tcPr>
          <w:p w:rsidR="00965AA4" w:rsidRPr="00D7704E" w:rsidRDefault="00965AA4" w:rsidP="00183952">
            <w:pPr>
              <w:widowControl w:val="0"/>
              <w:jc w:val="center"/>
              <w:rPr>
                <w:highlight w:val="yellow"/>
                <w:lang w:eastAsia="ru-RU"/>
              </w:rPr>
            </w:pPr>
            <w:r w:rsidRPr="00D7704E">
              <w:rPr>
                <w:color w:val="000000"/>
                <w:sz w:val="22"/>
                <w:szCs w:val="22"/>
                <w:highlight w:val="yellow"/>
                <w:shd w:val="clear" w:color="auto" w:fill="FFFFFF"/>
                <w:lang w:eastAsia="ru-RU"/>
              </w:rPr>
              <w:t>1 раз в сутки</w:t>
            </w:r>
          </w:p>
        </w:tc>
      </w:tr>
      <w:tr w:rsidR="00965AA4" w:rsidRPr="00536364" w:rsidTr="00D77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513"/>
        </w:trPr>
        <w:tc>
          <w:tcPr>
            <w:tcW w:w="717" w:type="dxa"/>
            <w:gridSpan w:val="2"/>
            <w:shd w:val="clear" w:color="auto" w:fill="auto"/>
            <w:hideMark/>
          </w:tcPr>
          <w:p w:rsidR="00965AA4" w:rsidRPr="00D7704E" w:rsidRDefault="00965AA4" w:rsidP="00183952">
            <w:pPr>
              <w:widowControl w:val="0"/>
              <w:jc w:val="center"/>
              <w:rPr>
                <w:highlight w:val="yellow"/>
                <w:lang w:eastAsia="ru-RU"/>
              </w:rPr>
            </w:pPr>
            <w:r w:rsidRPr="00D7704E">
              <w:rPr>
                <w:color w:val="000000"/>
                <w:sz w:val="22"/>
                <w:szCs w:val="22"/>
                <w:highlight w:val="yellow"/>
                <w:shd w:val="clear" w:color="auto" w:fill="FFFFFF"/>
                <w:lang w:eastAsia="ru-RU"/>
              </w:rPr>
              <w:t>24.2</w:t>
            </w:r>
          </w:p>
        </w:tc>
        <w:tc>
          <w:tcPr>
            <w:tcW w:w="7885" w:type="dxa"/>
            <w:shd w:val="clear" w:color="auto" w:fill="auto"/>
            <w:hideMark/>
          </w:tcPr>
          <w:p w:rsidR="00965AA4" w:rsidRPr="00D7704E" w:rsidRDefault="00965AA4" w:rsidP="00183952">
            <w:pPr>
              <w:widowControl w:val="0"/>
              <w:rPr>
                <w:highlight w:val="yellow"/>
                <w:lang w:eastAsia="ru-RU"/>
              </w:rPr>
            </w:pPr>
            <w:r w:rsidRPr="00D7704E">
              <w:rPr>
                <w:color w:val="000000"/>
                <w:sz w:val="22"/>
                <w:szCs w:val="22"/>
                <w:highlight w:val="yellow"/>
                <w:shd w:val="clear" w:color="auto" w:fill="FFFFFF"/>
                <w:lang w:eastAsia="ru-RU"/>
              </w:rPr>
              <w:t xml:space="preserve">сдвигание свежевыпавшего снега и очистка придомовой территории от снега и льда при наличии </w:t>
            </w:r>
            <w:proofErr w:type="spellStart"/>
            <w:r w:rsidRPr="00D7704E">
              <w:rPr>
                <w:color w:val="000000"/>
                <w:sz w:val="22"/>
                <w:szCs w:val="22"/>
                <w:highlight w:val="yellow"/>
                <w:shd w:val="clear" w:color="auto" w:fill="FFFFFF"/>
                <w:lang w:eastAsia="ru-RU"/>
              </w:rPr>
              <w:t>колейности</w:t>
            </w:r>
            <w:proofErr w:type="spellEnd"/>
            <w:r w:rsidRPr="00D7704E">
              <w:rPr>
                <w:color w:val="000000"/>
                <w:sz w:val="22"/>
                <w:szCs w:val="22"/>
                <w:highlight w:val="yellow"/>
                <w:shd w:val="clear" w:color="auto" w:fill="FFFFFF"/>
                <w:lang w:eastAsia="ru-RU"/>
              </w:rPr>
              <w:t xml:space="preserve"> свыше 5 см</w:t>
            </w:r>
          </w:p>
        </w:tc>
        <w:tc>
          <w:tcPr>
            <w:tcW w:w="1864" w:type="dxa"/>
            <w:gridSpan w:val="2"/>
            <w:shd w:val="clear" w:color="auto" w:fill="auto"/>
            <w:hideMark/>
          </w:tcPr>
          <w:p w:rsidR="00965AA4" w:rsidRPr="00D7704E" w:rsidRDefault="00965AA4" w:rsidP="00183952">
            <w:pPr>
              <w:widowControl w:val="0"/>
              <w:jc w:val="center"/>
              <w:rPr>
                <w:highlight w:val="yellow"/>
                <w:lang w:eastAsia="ru-RU"/>
              </w:rPr>
            </w:pPr>
            <w:r w:rsidRPr="00D7704E">
              <w:rPr>
                <w:color w:val="000000"/>
                <w:sz w:val="22"/>
                <w:szCs w:val="22"/>
                <w:highlight w:val="yellow"/>
                <w:shd w:val="clear" w:color="auto" w:fill="FFFFFF"/>
                <w:lang w:eastAsia="ru-RU"/>
              </w:rPr>
              <w:t>1 раз в сутки</w:t>
            </w:r>
          </w:p>
        </w:tc>
      </w:tr>
      <w:tr w:rsidR="00965AA4" w:rsidRPr="00536364" w:rsidTr="00D77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498"/>
        </w:trPr>
        <w:tc>
          <w:tcPr>
            <w:tcW w:w="717" w:type="dxa"/>
            <w:gridSpan w:val="2"/>
            <w:shd w:val="clear" w:color="auto" w:fill="auto"/>
            <w:hideMark/>
          </w:tcPr>
          <w:p w:rsidR="00965AA4" w:rsidRPr="00D7704E" w:rsidRDefault="00965AA4" w:rsidP="00183952">
            <w:pPr>
              <w:widowControl w:val="0"/>
              <w:jc w:val="center"/>
              <w:rPr>
                <w:highlight w:val="yellow"/>
                <w:lang w:eastAsia="ru-RU"/>
              </w:rPr>
            </w:pPr>
            <w:r w:rsidRPr="00D7704E">
              <w:rPr>
                <w:color w:val="000000"/>
                <w:sz w:val="22"/>
                <w:szCs w:val="22"/>
                <w:highlight w:val="yellow"/>
                <w:shd w:val="clear" w:color="auto" w:fill="FFFFFF"/>
                <w:lang w:eastAsia="ru-RU"/>
              </w:rPr>
              <w:t>24.3</w:t>
            </w:r>
          </w:p>
        </w:tc>
        <w:tc>
          <w:tcPr>
            <w:tcW w:w="7885" w:type="dxa"/>
            <w:shd w:val="clear" w:color="auto" w:fill="auto"/>
            <w:hideMark/>
          </w:tcPr>
          <w:p w:rsidR="00965AA4" w:rsidRPr="00D7704E" w:rsidRDefault="00965AA4" w:rsidP="00183952">
            <w:pPr>
              <w:widowControl w:val="0"/>
              <w:rPr>
                <w:highlight w:val="yellow"/>
                <w:lang w:eastAsia="ru-RU"/>
              </w:rPr>
            </w:pPr>
            <w:r w:rsidRPr="00D7704E">
              <w:rPr>
                <w:color w:val="000000"/>
                <w:sz w:val="22"/>
                <w:szCs w:val="22"/>
                <w:highlight w:val="yellow"/>
                <w:shd w:val="clear" w:color="auto" w:fill="FFFFFF"/>
                <w:lang w:eastAsia="ru-RU"/>
              </w:rPr>
              <w:t>Очистка придомовой территории от наледи и льда</w:t>
            </w:r>
          </w:p>
        </w:tc>
        <w:tc>
          <w:tcPr>
            <w:tcW w:w="1864" w:type="dxa"/>
            <w:gridSpan w:val="2"/>
            <w:shd w:val="clear" w:color="auto" w:fill="auto"/>
            <w:hideMark/>
          </w:tcPr>
          <w:p w:rsidR="00965AA4" w:rsidRPr="00D7704E" w:rsidRDefault="00965AA4" w:rsidP="00183952">
            <w:pPr>
              <w:widowControl w:val="0"/>
              <w:jc w:val="center"/>
              <w:rPr>
                <w:highlight w:val="yellow"/>
                <w:lang w:eastAsia="ru-RU"/>
              </w:rPr>
            </w:pPr>
            <w:r w:rsidRPr="00D7704E">
              <w:rPr>
                <w:color w:val="000000"/>
                <w:sz w:val="22"/>
                <w:szCs w:val="22"/>
                <w:highlight w:val="yellow"/>
                <w:shd w:val="clear" w:color="auto" w:fill="FFFFFF"/>
                <w:lang w:eastAsia="ru-RU"/>
              </w:rPr>
              <w:t>1 раз в двое суток</w:t>
            </w:r>
          </w:p>
        </w:tc>
      </w:tr>
      <w:tr w:rsidR="00965AA4" w:rsidRPr="00536364" w:rsidTr="00D77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755"/>
        </w:trPr>
        <w:tc>
          <w:tcPr>
            <w:tcW w:w="717" w:type="dxa"/>
            <w:gridSpan w:val="2"/>
            <w:shd w:val="clear" w:color="auto" w:fill="auto"/>
            <w:hideMark/>
          </w:tcPr>
          <w:p w:rsidR="00965AA4" w:rsidRPr="00D7704E" w:rsidRDefault="00965AA4" w:rsidP="00183952">
            <w:pPr>
              <w:widowControl w:val="0"/>
              <w:jc w:val="center"/>
              <w:rPr>
                <w:highlight w:val="yellow"/>
                <w:lang w:eastAsia="ru-RU"/>
              </w:rPr>
            </w:pPr>
            <w:r w:rsidRPr="00D7704E">
              <w:rPr>
                <w:color w:val="000000"/>
                <w:sz w:val="22"/>
                <w:szCs w:val="22"/>
                <w:highlight w:val="yellow"/>
                <w:shd w:val="clear" w:color="auto" w:fill="FFFFFF"/>
                <w:lang w:eastAsia="ru-RU"/>
              </w:rPr>
              <w:t>24.4</w:t>
            </w:r>
          </w:p>
        </w:tc>
        <w:tc>
          <w:tcPr>
            <w:tcW w:w="7885" w:type="dxa"/>
            <w:shd w:val="clear" w:color="auto" w:fill="auto"/>
            <w:hideMark/>
          </w:tcPr>
          <w:p w:rsidR="00965AA4" w:rsidRPr="00D7704E" w:rsidRDefault="00965AA4" w:rsidP="00183952">
            <w:pPr>
              <w:widowControl w:val="0"/>
              <w:rPr>
                <w:highlight w:val="yellow"/>
                <w:lang w:eastAsia="ru-RU"/>
              </w:rPr>
            </w:pPr>
            <w:r w:rsidRPr="00D7704E">
              <w:rPr>
                <w:color w:val="000000"/>
                <w:sz w:val="22"/>
                <w:szCs w:val="22"/>
                <w:highlight w:val="yellow"/>
                <w:shd w:val="clear" w:color="auto" w:fill="FFFFFF"/>
                <w:lang w:eastAsia="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864" w:type="dxa"/>
            <w:gridSpan w:val="2"/>
            <w:shd w:val="clear" w:color="auto" w:fill="auto"/>
            <w:hideMark/>
          </w:tcPr>
          <w:p w:rsidR="00965AA4" w:rsidRPr="00D7704E" w:rsidRDefault="00965AA4" w:rsidP="00183952">
            <w:pPr>
              <w:widowControl w:val="0"/>
              <w:jc w:val="center"/>
              <w:rPr>
                <w:highlight w:val="yellow"/>
                <w:lang w:eastAsia="ru-RU"/>
              </w:rPr>
            </w:pPr>
            <w:r w:rsidRPr="00D7704E">
              <w:rPr>
                <w:color w:val="000000"/>
                <w:sz w:val="22"/>
                <w:szCs w:val="22"/>
                <w:highlight w:val="yellow"/>
                <w:shd w:val="clear" w:color="auto" w:fill="FFFFFF"/>
                <w:lang w:eastAsia="ru-RU"/>
              </w:rPr>
              <w:t>1 раз в сутки</w:t>
            </w:r>
          </w:p>
        </w:tc>
      </w:tr>
      <w:tr w:rsidR="00965AA4" w:rsidRPr="00536364" w:rsidTr="00D77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256"/>
        </w:trPr>
        <w:tc>
          <w:tcPr>
            <w:tcW w:w="717" w:type="dxa"/>
            <w:gridSpan w:val="2"/>
            <w:shd w:val="clear" w:color="auto" w:fill="auto"/>
            <w:hideMark/>
          </w:tcPr>
          <w:p w:rsidR="00965AA4" w:rsidRPr="00D7704E" w:rsidRDefault="00965AA4" w:rsidP="00183952">
            <w:pPr>
              <w:widowControl w:val="0"/>
              <w:jc w:val="center"/>
              <w:rPr>
                <w:highlight w:val="yellow"/>
                <w:lang w:eastAsia="ru-RU"/>
              </w:rPr>
            </w:pPr>
            <w:r w:rsidRPr="00D7704E">
              <w:rPr>
                <w:color w:val="000000"/>
                <w:sz w:val="22"/>
                <w:szCs w:val="22"/>
                <w:highlight w:val="yellow"/>
                <w:shd w:val="clear" w:color="auto" w:fill="FFFFFF"/>
                <w:lang w:eastAsia="ru-RU"/>
              </w:rPr>
              <w:t>24.5</w:t>
            </w:r>
          </w:p>
        </w:tc>
        <w:tc>
          <w:tcPr>
            <w:tcW w:w="7885" w:type="dxa"/>
            <w:shd w:val="clear" w:color="auto" w:fill="auto"/>
            <w:hideMark/>
          </w:tcPr>
          <w:p w:rsidR="00965AA4" w:rsidRPr="00D7704E" w:rsidRDefault="00965AA4" w:rsidP="00183952">
            <w:pPr>
              <w:widowControl w:val="0"/>
              <w:rPr>
                <w:highlight w:val="yellow"/>
                <w:lang w:eastAsia="ru-RU"/>
              </w:rPr>
            </w:pPr>
            <w:r w:rsidRPr="00D7704E">
              <w:rPr>
                <w:color w:val="000000"/>
                <w:sz w:val="22"/>
                <w:szCs w:val="22"/>
                <w:highlight w:val="yellow"/>
                <w:shd w:val="clear" w:color="auto" w:fill="FFFFFF"/>
                <w:lang w:eastAsia="ru-RU"/>
              </w:rPr>
              <w:t>Уборка крыльца и площадки перед входом в подъезд</w:t>
            </w:r>
          </w:p>
        </w:tc>
        <w:tc>
          <w:tcPr>
            <w:tcW w:w="1864" w:type="dxa"/>
            <w:gridSpan w:val="2"/>
            <w:shd w:val="clear" w:color="auto" w:fill="auto"/>
            <w:hideMark/>
          </w:tcPr>
          <w:p w:rsidR="00965AA4" w:rsidRPr="00D7704E" w:rsidRDefault="00965AA4" w:rsidP="00183952">
            <w:pPr>
              <w:widowControl w:val="0"/>
              <w:jc w:val="center"/>
              <w:rPr>
                <w:highlight w:val="yellow"/>
                <w:lang w:eastAsia="ru-RU"/>
              </w:rPr>
            </w:pPr>
            <w:r w:rsidRPr="00D7704E">
              <w:rPr>
                <w:color w:val="000000"/>
                <w:sz w:val="22"/>
                <w:szCs w:val="22"/>
                <w:highlight w:val="yellow"/>
                <w:shd w:val="clear" w:color="auto" w:fill="FFFFFF"/>
                <w:lang w:eastAsia="ru-RU"/>
              </w:rPr>
              <w:t>1 раз в сутки</w:t>
            </w:r>
          </w:p>
        </w:tc>
      </w:tr>
      <w:tr w:rsidR="00965AA4" w:rsidRPr="00536364" w:rsidTr="00D77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241"/>
        </w:trPr>
        <w:tc>
          <w:tcPr>
            <w:tcW w:w="717" w:type="dxa"/>
            <w:gridSpan w:val="2"/>
            <w:shd w:val="clear" w:color="auto" w:fill="auto"/>
            <w:hideMark/>
          </w:tcPr>
          <w:p w:rsidR="00965AA4" w:rsidRPr="00D7704E" w:rsidRDefault="00965AA4" w:rsidP="00183952">
            <w:pPr>
              <w:widowControl w:val="0"/>
              <w:jc w:val="center"/>
              <w:rPr>
                <w:highlight w:val="yellow"/>
                <w:lang w:eastAsia="ru-RU"/>
              </w:rPr>
            </w:pPr>
            <w:r w:rsidRPr="00D7704E">
              <w:rPr>
                <w:b/>
                <w:bCs/>
                <w:color w:val="000000"/>
                <w:sz w:val="22"/>
                <w:szCs w:val="22"/>
                <w:highlight w:val="yellow"/>
                <w:shd w:val="clear" w:color="auto" w:fill="FFFFFF"/>
                <w:lang w:eastAsia="ru-RU"/>
              </w:rPr>
              <w:lastRenderedPageBreak/>
              <w:t>25.</w:t>
            </w:r>
          </w:p>
        </w:tc>
        <w:tc>
          <w:tcPr>
            <w:tcW w:w="9749" w:type="dxa"/>
            <w:gridSpan w:val="3"/>
            <w:shd w:val="clear" w:color="auto" w:fill="auto"/>
            <w:hideMark/>
          </w:tcPr>
          <w:p w:rsidR="00965AA4" w:rsidRPr="00D7704E" w:rsidRDefault="00965AA4" w:rsidP="00183952">
            <w:pPr>
              <w:widowControl w:val="0"/>
              <w:jc w:val="center"/>
              <w:rPr>
                <w:highlight w:val="yellow"/>
                <w:lang w:eastAsia="ru-RU"/>
              </w:rPr>
            </w:pPr>
            <w:r w:rsidRPr="00D7704E">
              <w:rPr>
                <w:b/>
                <w:bCs/>
                <w:color w:val="000000"/>
                <w:sz w:val="22"/>
                <w:szCs w:val="22"/>
                <w:highlight w:val="yellow"/>
                <w:shd w:val="clear" w:color="auto" w:fill="FFFFFF"/>
                <w:lang w:eastAsia="ru-RU"/>
              </w:rPr>
              <w:t>Работы по содержанию придомовой территории в теплый период года:</w:t>
            </w:r>
          </w:p>
        </w:tc>
      </w:tr>
      <w:tr w:rsidR="00965AA4" w:rsidRPr="00536364" w:rsidTr="00D77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256"/>
        </w:trPr>
        <w:tc>
          <w:tcPr>
            <w:tcW w:w="717" w:type="dxa"/>
            <w:gridSpan w:val="2"/>
            <w:shd w:val="clear" w:color="auto" w:fill="auto"/>
            <w:hideMark/>
          </w:tcPr>
          <w:p w:rsidR="00965AA4" w:rsidRPr="00D7704E" w:rsidRDefault="00965AA4" w:rsidP="00183952">
            <w:pPr>
              <w:widowControl w:val="0"/>
              <w:jc w:val="center"/>
              <w:rPr>
                <w:highlight w:val="yellow"/>
                <w:lang w:eastAsia="ru-RU"/>
              </w:rPr>
            </w:pPr>
            <w:r w:rsidRPr="00D7704E">
              <w:rPr>
                <w:color w:val="000000"/>
                <w:sz w:val="22"/>
                <w:szCs w:val="22"/>
                <w:highlight w:val="yellow"/>
                <w:shd w:val="clear" w:color="auto" w:fill="FFFFFF"/>
                <w:lang w:eastAsia="ru-RU"/>
              </w:rPr>
              <w:t>25.1</w:t>
            </w:r>
          </w:p>
        </w:tc>
        <w:tc>
          <w:tcPr>
            <w:tcW w:w="7885" w:type="dxa"/>
            <w:shd w:val="clear" w:color="auto" w:fill="auto"/>
            <w:hideMark/>
          </w:tcPr>
          <w:p w:rsidR="00965AA4" w:rsidRPr="00D7704E" w:rsidRDefault="00965AA4" w:rsidP="00183952">
            <w:pPr>
              <w:widowControl w:val="0"/>
              <w:rPr>
                <w:highlight w:val="yellow"/>
                <w:lang w:eastAsia="ru-RU"/>
              </w:rPr>
            </w:pPr>
            <w:r w:rsidRPr="00D7704E">
              <w:rPr>
                <w:color w:val="000000"/>
                <w:sz w:val="22"/>
                <w:szCs w:val="22"/>
                <w:highlight w:val="yellow"/>
                <w:shd w:val="clear" w:color="auto" w:fill="FFFFFF"/>
                <w:lang w:eastAsia="ru-RU"/>
              </w:rPr>
              <w:t>Подметание и уборка придомовой территории</w:t>
            </w:r>
          </w:p>
        </w:tc>
        <w:tc>
          <w:tcPr>
            <w:tcW w:w="1864" w:type="dxa"/>
            <w:gridSpan w:val="2"/>
            <w:shd w:val="clear" w:color="auto" w:fill="auto"/>
            <w:hideMark/>
          </w:tcPr>
          <w:p w:rsidR="00965AA4" w:rsidRPr="00D7704E" w:rsidRDefault="00965AA4" w:rsidP="00183952">
            <w:pPr>
              <w:widowControl w:val="0"/>
              <w:jc w:val="center"/>
              <w:rPr>
                <w:highlight w:val="yellow"/>
                <w:lang w:eastAsia="ru-RU"/>
              </w:rPr>
            </w:pPr>
            <w:r w:rsidRPr="00D7704E">
              <w:rPr>
                <w:color w:val="000000"/>
                <w:sz w:val="22"/>
                <w:szCs w:val="22"/>
                <w:highlight w:val="yellow"/>
                <w:shd w:val="clear" w:color="auto" w:fill="FFFFFF"/>
                <w:lang w:eastAsia="ru-RU"/>
              </w:rPr>
              <w:t>1 раз в сутки</w:t>
            </w:r>
          </w:p>
        </w:tc>
      </w:tr>
      <w:tr w:rsidR="00965AA4" w:rsidRPr="00536364" w:rsidTr="00D77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755"/>
        </w:trPr>
        <w:tc>
          <w:tcPr>
            <w:tcW w:w="717" w:type="dxa"/>
            <w:gridSpan w:val="2"/>
            <w:shd w:val="clear" w:color="auto" w:fill="auto"/>
            <w:hideMark/>
          </w:tcPr>
          <w:p w:rsidR="00965AA4" w:rsidRPr="00D7704E" w:rsidRDefault="00965AA4" w:rsidP="00183952">
            <w:pPr>
              <w:widowControl w:val="0"/>
              <w:jc w:val="center"/>
              <w:rPr>
                <w:highlight w:val="yellow"/>
                <w:lang w:eastAsia="ru-RU"/>
              </w:rPr>
            </w:pPr>
            <w:r w:rsidRPr="00D7704E">
              <w:rPr>
                <w:color w:val="000000"/>
                <w:sz w:val="22"/>
                <w:szCs w:val="22"/>
                <w:highlight w:val="yellow"/>
                <w:shd w:val="clear" w:color="auto" w:fill="FFFFFF"/>
                <w:lang w:eastAsia="ru-RU"/>
              </w:rPr>
              <w:t>25.2</w:t>
            </w:r>
          </w:p>
        </w:tc>
        <w:tc>
          <w:tcPr>
            <w:tcW w:w="7885" w:type="dxa"/>
            <w:shd w:val="clear" w:color="auto" w:fill="auto"/>
            <w:hideMark/>
          </w:tcPr>
          <w:p w:rsidR="00965AA4" w:rsidRPr="00D7704E" w:rsidRDefault="00965AA4" w:rsidP="00183952">
            <w:pPr>
              <w:widowControl w:val="0"/>
              <w:rPr>
                <w:highlight w:val="yellow"/>
                <w:lang w:eastAsia="ru-RU"/>
              </w:rPr>
            </w:pPr>
            <w:r w:rsidRPr="00D7704E">
              <w:rPr>
                <w:color w:val="000000"/>
                <w:sz w:val="22"/>
                <w:szCs w:val="22"/>
                <w:highlight w:val="yellow"/>
                <w:shd w:val="clear" w:color="auto" w:fill="FFFFFF"/>
                <w:lang w:eastAsia="ru-RU"/>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864" w:type="dxa"/>
            <w:gridSpan w:val="2"/>
            <w:shd w:val="clear" w:color="auto" w:fill="auto"/>
            <w:hideMark/>
          </w:tcPr>
          <w:p w:rsidR="00965AA4" w:rsidRPr="00D7704E" w:rsidRDefault="00965AA4" w:rsidP="00183952">
            <w:pPr>
              <w:widowControl w:val="0"/>
              <w:jc w:val="center"/>
              <w:rPr>
                <w:highlight w:val="yellow"/>
                <w:lang w:eastAsia="ru-RU"/>
              </w:rPr>
            </w:pPr>
            <w:r w:rsidRPr="00D7704E">
              <w:rPr>
                <w:color w:val="000000"/>
                <w:sz w:val="22"/>
                <w:szCs w:val="22"/>
                <w:highlight w:val="yellow"/>
                <w:shd w:val="clear" w:color="auto" w:fill="FFFFFF"/>
                <w:lang w:eastAsia="ru-RU"/>
              </w:rPr>
              <w:t>1 раз в сутки</w:t>
            </w:r>
          </w:p>
        </w:tc>
      </w:tr>
      <w:tr w:rsidR="00965AA4" w:rsidRPr="00536364" w:rsidTr="00D77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241"/>
        </w:trPr>
        <w:tc>
          <w:tcPr>
            <w:tcW w:w="717" w:type="dxa"/>
            <w:gridSpan w:val="2"/>
            <w:shd w:val="clear" w:color="auto" w:fill="auto"/>
            <w:hideMark/>
          </w:tcPr>
          <w:p w:rsidR="00965AA4" w:rsidRPr="00D7704E" w:rsidRDefault="00965AA4" w:rsidP="00183952">
            <w:pPr>
              <w:widowControl w:val="0"/>
              <w:jc w:val="center"/>
              <w:rPr>
                <w:highlight w:val="yellow"/>
                <w:lang w:eastAsia="ru-RU"/>
              </w:rPr>
            </w:pPr>
            <w:r w:rsidRPr="00D7704E">
              <w:rPr>
                <w:color w:val="000000"/>
                <w:sz w:val="22"/>
                <w:szCs w:val="22"/>
                <w:highlight w:val="yellow"/>
                <w:shd w:val="clear" w:color="auto" w:fill="FFFFFF"/>
                <w:lang w:eastAsia="ru-RU"/>
              </w:rPr>
              <w:t>25.3</w:t>
            </w:r>
          </w:p>
        </w:tc>
        <w:tc>
          <w:tcPr>
            <w:tcW w:w="7885" w:type="dxa"/>
            <w:shd w:val="clear" w:color="auto" w:fill="auto"/>
            <w:hideMark/>
          </w:tcPr>
          <w:p w:rsidR="00965AA4" w:rsidRPr="00D7704E" w:rsidRDefault="00965AA4" w:rsidP="00183952">
            <w:pPr>
              <w:widowControl w:val="0"/>
              <w:rPr>
                <w:highlight w:val="yellow"/>
                <w:lang w:eastAsia="ru-RU"/>
              </w:rPr>
            </w:pPr>
            <w:r w:rsidRPr="00D7704E">
              <w:rPr>
                <w:color w:val="000000"/>
                <w:sz w:val="22"/>
                <w:szCs w:val="22"/>
                <w:highlight w:val="yellow"/>
                <w:shd w:val="clear" w:color="auto" w:fill="FFFFFF"/>
                <w:lang w:eastAsia="ru-RU"/>
              </w:rPr>
              <w:t>Уборка и выкашивание газонов</w:t>
            </w:r>
          </w:p>
        </w:tc>
        <w:tc>
          <w:tcPr>
            <w:tcW w:w="1864" w:type="dxa"/>
            <w:gridSpan w:val="2"/>
            <w:shd w:val="clear" w:color="auto" w:fill="auto"/>
            <w:hideMark/>
          </w:tcPr>
          <w:p w:rsidR="00965AA4" w:rsidRPr="00D7704E" w:rsidRDefault="00965AA4" w:rsidP="00183952">
            <w:pPr>
              <w:widowControl w:val="0"/>
              <w:jc w:val="center"/>
              <w:rPr>
                <w:highlight w:val="yellow"/>
                <w:lang w:eastAsia="ru-RU"/>
              </w:rPr>
            </w:pPr>
            <w:r w:rsidRPr="00D7704E">
              <w:rPr>
                <w:color w:val="000000"/>
                <w:sz w:val="22"/>
                <w:szCs w:val="22"/>
                <w:highlight w:val="yellow"/>
                <w:shd w:val="clear" w:color="auto" w:fill="FFFFFF"/>
                <w:lang w:eastAsia="ru-RU"/>
              </w:rPr>
              <w:t>1 раз в месяц</w:t>
            </w:r>
          </w:p>
        </w:tc>
      </w:tr>
      <w:tr w:rsidR="00965AA4" w:rsidRPr="00536364" w:rsidTr="00D77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5" w:type="dxa"/>
          <w:trHeight w:val="498"/>
        </w:trPr>
        <w:tc>
          <w:tcPr>
            <w:tcW w:w="717" w:type="dxa"/>
            <w:gridSpan w:val="2"/>
            <w:shd w:val="clear" w:color="auto" w:fill="auto"/>
            <w:hideMark/>
          </w:tcPr>
          <w:p w:rsidR="00965AA4" w:rsidRPr="00D7704E" w:rsidRDefault="00965AA4" w:rsidP="00183952">
            <w:pPr>
              <w:widowControl w:val="0"/>
              <w:jc w:val="center"/>
              <w:rPr>
                <w:highlight w:val="yellow"/>
                <w:lang w:eastAsia="ru-RU"/>
              </w:rPr>
            </w:pPr>
            <w:r w:rsidRPr="00D7704E">
              <w:rPr>
                <w:color w:val="000000"/>
                <w:sz w:val="22"/>
                <w:szCs w:val="22"/>
                <w:highlight w:val="yellow"/>
                <w:shd w:val="clear" w:color="auto" w:fill="FFFFFF"/>
                <w:lang w:eastAsia="ru-RU"/>
              </w:rPr>
              <w:t>25.4</w:t>
            </w:r>
          </w:p>
        </w:tc>
        <w:tc>
          <w:tcPr>
            <w:tcW w:w="7885" w:type="dxa"/>
            <w:shd w:val="clear" w:color="auto" w:fill="auto"/>
            <w:hideMark/>
          </w:tcPr>
          <w:p w:rsidR="00965AA4" w:rsidRPr="00D7704E" w:rsidRDefault="00965AA4" w:rsidP="00183952">
            <w:pPr>
              <w:widowControl w:val="0"/>
              <w:rPr>
                <w:highlight w:val="yellow"/>
                <w:lang w:eastAsia="ru-RU"/>
              </w:rPr>
            </w:pPr>
            <w:r w:rsidRPr="00D7704E">
              <w:rPr>
                <w:color w:val="000000"/>
                <w:sz w:val="22"/>
                <w:szCs w:val="22"/>
                <w:highlight w:val="yellow"/>
                <w:shd w:val="clear" w:color="auto" w:fill="FFFFFF"/>
                <w:lang w:eastAsia="ru-RU"/>
              </w:rPr>
              <w:t>Уборка крыльца и площадки перед входом в подъезд, очистка металлической решетки и приямка</w:t>
            </w:r>
          </w:p>
        </w:tc>
        <w:tc>
          <w:tcPr>
            <w:tcW w:w="1864" w:type="dxa"/>
            <w:gridSpan w:val="2"/>
            <w:shd w:val="clear" w:color="auto" w:fill="auto"/>
            <w:hideMark/>
          </w:tcPr>
          <w:p w:rsidR="00965AA4" w:rsidRPr="00D7704E" w:rsidRDefault="00965AA4" w:rsidP="00183952">
            <w:pPr>
              <w:widowControl w:val="0"/>
              <w:jc w:val="center"/>
              <w:rPr>
                <w:highlight w:val="yellow"/>
                <w:lang w:eastAsia="ru-RU"/>
              </w:rPr>
            </w:pPr>
            <w:r w:rsidRPr="00D7704E">
              <w:rPr>
                <w:color w:val="000000"/>
                <w:sz w:val="22"/>
                <w:szCs w:val="22"/>
                <w:highlight w:val="yellow"/>
                <w:shd w:val="clear" w:color="auto" w:fill="FFFFFF"/>
                <w:lang w:eastAsia="ru-RU"/>
              </w:rPr>
              <w:t>1 раз в сутки</w:t>
            </w:r>
            <w:bookmarkStart w:id="0" w:name="_GoBack"/>
            <w:bookmarkEnd w:id="0"/>
          </w:p>
        </w:tc>
      </w:tr>
    </w:tbl>
    <w:p w:rsidR="006A69B0" w:rsidRDefault="006A69B0">
      <w:pPr>
        <w:jc w:val="both"/>
      </w:pPr>
    </w:p>
    <w:p w:rsidR="006A69B0" w:rsidRDefault="006A69B0">
      <w:pPr>
        <w:jc w:val="both"/>
        <w:rPr>
          <w:sz w:val="16"/>
          <w:szCs w:val="16"/>
        </w:rPr>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6A69B0">
        <w:trPr>
          <w:jc w:val="center"/>
        </w:trPr>
        <w:tc>
          <w:tcPr>
            <w:tcW w:w="5103" w:type="dxa"/>
            <w:tcBorders>
              <w:top w:val="none" w:sz="0" w:space="0" w:color="000000"/>
              <w:left w:val="none" w:sz="0" w:space="0" w:color="000000"/>
              <w:bottom w:val="none" w:sz="0" w:space="0" w:color="000000"/>
              <w:right w:val="none" w:sz="0" w:space="0" w:color="000000"/>
            </w:tcBorders>
          </w:tcPr>
          <w:p w:rsidR="006A69B0" w:rsidRDefault="00B37509">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6A69B0" w:rsidRDefault="00B37509">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6A69B0" w:rsidRDefault="00B37509">
            <w:pPr>
              <w:rPr>
                <w:sz w:val="22"/>
                <w:szCs w:val="22"/>
              </w:rPr>
            </w:pPr>
            <w:r>
              <w:rPr>
                <w:sz w:val="22"/>
                <w:szCs w:val="22"/>
              </w:rPr>
              <w:t>____________________/____________/.</w:t>
            </w:r>
          </w:p>
        </w:tc>
      </w:tr>
    </w:tbl>
    <w:p w:rsidR="006A69B0" w:rsidRDefault="00B37509">
      <w:pPr>
        <w:jc w:val="both"/>
      </w:pPr>
      <w:r>
        <w:br w:type="page" w:clear="all"/>
      </w:r>
    </w:p>
    <w:tbl>
      <w:tblPr>
        <w:tblW w:w="0" w:type="auto"/>
        <w:tblLook w:val="04A0" w:firstRow="1" w:lastRow="0" w:firstColumn="1" w:lastColumn="0" w:noHBand="0" w:noVBand="1"/>
      </w:tblPr>
      <w:tblGrid>
        <w:gridCol w:w="4308"/>
        <w:gridCol w:w="5898"/>
      </w:tblGrid>
      <w:tr w:rsidR="006A69B0">
        <w:tc>
          <w:tcPr>
            <w:tcW w:w="4361" w:type="dxa"/>
            <w:tcBorders>
              <w:top w:val="none" w:sz="0" w:space="0" w:color="000000"/>
              <w:left w:val="none" w:sz="0" w:space="0" w:color="000000"/>
              <w:bottom w:val="none" w:sz="0" w:space="0" w:color="000000"/>
              <w:right w:val="none" w:sz="0" w:space="0" w:color="000000"/>
            </w:tcBorders>
          </w:tcPr>
          <w:p w:rsidR="006A69B0" w:rsidRDefault="006A69B0"/>
        </w:tc>
        <w:tc>
          <w:tcPr>
            <w:tcW w:w="5953" w:type="dxa"/>
            <w:tcBorders>
              <w:top w:val="none" w:sz="0" w:space="0" w:color="000000"/>
              <w:left w:val="none" w:sz="0" w:space="0" w:color="000000"/>
              <w:bottom w:val="none" w:sz="0" w:space="0" w:color="000000"/>
              <w:right w:val="none" w:sz="0" w:space="0" w:color="000000"/>
            </w:tcBorders>
          </w:tcPr>
          <w:p w:rsidR="006A69B0" w:rsidRDefault="00B37509">
            <w:pPr>
              <w:jc w:val="right"/>
              <w:rPr>
                <w:sz w:val="20"/>
                <w:szCs w:val="20"/>
              </w:rPr>
            </w:pPr>
            <w:r>
              <w:rPr>
                <w:sz w:val="20"/>
                <w:szCs w:val="20"/>
              </w:rPr>
              <w:t xml:space="preserve">Приложение №3 </w:t>
            </w:r>
          </w:p>
          <w:p w:rsidR="006A69B0" w:rsidRDefault="00B37509">
            <w:pPr>
              <w:ind w:left="-108" w:right="-108"/>
              <w:jc w:val="right"/>
              <w:rPr>
                <w:sz w:val="20"/>
                <w:szCs w:val="20"/>
              </w:rPr>
            </w:pPr>
            <w:r>
              <w:rPr>
                <w:sz w:val="20"/>
                <w:szCs w:val="20"/>
              </w:rPr>
              <w:t xml:space="preserve">к Договору управления Многоквартирным домом </w:t>
            </w:r>
          </w:p>
          <w:p w:rsidR="006A69B0" w:rsidRDefault="00B37509">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6A69B0" w:rsidRDefault="00B37509">
            <w:pPr>
              <w:jc w:val="right"/>
              <w:rPr>
                <w:sz w:val="22"/>
                <w:szCs w:val="22"/>
              </w:rPr>
            </w:pPr>
            <w:r>
              <w:rPr>
                <w:sz w:val="20"/>
                <w:szCs w:val="20"/>
              </w:rPr>
              <w:t>№-__________</w:t>
            </w:r>
          </w:p>
        </w:tc>
      </w:tr>
    </w:tbl>
    <w:p w:rsidR="006A69B0" w:rsidRDefault="006A69B0">
      <w:pPr>
        <w:jc w:val="both"/>
        <w:rPr>
          <w:sz w:val="14"/>
          <w:szCs w:val="14"/>
        </w:rPr>
      </w:pPr>
    </w:p>
    <w:p w:rsidR="006A69B0" w:rsidRDefault="00B37509">
      <w:pPr>
        <w:jc w:val="center"/>
        <w:rPr>
          <w:b/>
          <w:sz w:val="18"/>
          <w:szCs w:val="18"/>
          <w:lang w:eastAsia="ru-RU"/>
        </w:rPr>
      </w:pPr>
      <w:r>
        <w:rPr>
          <w:b/>
          <w:sz w:val="18"/>
          <w:szCs w:val="18"/>
          <w:lang w:eastAsia="ru-RU"/>
        </w:rPr>
        <w:t>Расценки, тарифы, ставки.</w:t>
      </w:r>
    </w:p>
    <w:tbl>
      <w:tblPr>
        <w:tblW w:w="111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4684"/>
        <w:gridCol w:w="1658"/>
        <w:gridCol w:w="995"/>
        <w:gridCol w:w="3214"/>
      </w:tblGrid>
      <w:tr w:rsidR="006A69B0">
        <w:trPr>
          <w:trHeight w:val="57"/>
        </w:trPr>
        <w:tc>
          <w:tcPr>
            <w:tcW w:w="567" w:type="dxa"/>
            <w:vMerge w:val="restart"/>
            <w:vAlign w:val="center"/>
          </w:tcPr>
          <w:p w:rsidR="006A69B0" w:rsidRDefault="00B37509">
            <w:pPr>
              <w:jc w:val="center"/>
              <w:rPr>
                <w:b/>
                <w:sz w:val="18"/>
                <w:szCs w:val="18"/>
                <w:lang w:eastAsia="ru-RU"/>
              </w:rPr>
            </w:pPr>
            <w:r>
              <w:rPr>
                <w:b/>
                <w:sz w:val="18"/>
                <w:szCs w:val="18"/>
                <w:lang w:eastAsia="ru-RU"/>
              </w:rPr>
              <w:t>№ п/п</w:t>
            </w:r>
          </w:p>
        </w:tc>
        <w:tc>
          <w:tcPr>
            <w:tcW w:w="4684" w:type="dxa"/>
            <w:vMerge w:val="restart"/>
            <w:vAlign w:val="center"/>
          </w:tcPr>
          <w:p w:rsidR="006A69B0" w:rsidRDefault="00B37509">
            <w:pPr>
              <w:ind w:right="-108"/>
              <w:jc w:val="center"/>
              <w:rPr>
                <w:b/>
                <w:sz w:val="18"/>
                <w:szCs w:val="18"/>
                <w:lang w:eastAsia="ru-RU"/>
              </w:rPr>
            </w:pPr>
            <w:r>
              <w:rPr>
                <w:b/>
                <w:sz w:val="18"/>
                <w:szCs w:val="18"/>
                <w:lang w:eastAsia="ru-RU"/>
              </w:rPr>
              <w:t>Статьи платежей</w:t>
            </w:r>
          </w:p>
        </w:tc>
        <w:tc>
          <w:tcPr>
            <w:tcW w:w="5867" w:type="dxa"/>
            <w:gridSpan w:val="3"/>
            <w:vAlign w:val="center"/>
          </w:tcPr>
          <w:p w:rsidR="006A69B0" w:rsidRDefault="00B37509">
            <w:pPr>
              <w:ind w:right="-108"/>
              <w:jc w:val="center"/>
              <w:rPr>
                <w:sz w:val="18"/>
                <w:szCs w:val="18"/>
                <w:lang w:eastAsia="ru-RU"/>
              </w:rPr>
            </w:pPr>
            <w:r>
              <w:rPr>
                <w:b/>
                <w:sz w:val="18"/>
                <w:szCs w:val="18"/>
                <w:lang w:eastAsia="ru-RU"/>
              </w:rPr>
              <w:t>Условия</w:t>
            </w:r>
          </w:p>
        </w:tc>
      </w:tr>
      <w:tr w:rsidR="006A69B0">
        <w:trPr>
          <w:trHeight w:val="57"/>
        </w:trPr>
        <w:tc>
          <w:tcPr>
            <w:tcW w:w="567" w:type="dxa"/>
            <w:vMerge/>
            <w:vAlign w:val="center"/>
          </w:tcPr>
          <w:p w:rsidR="006A69B0" w:rsidRDefault="006A69B0">
            <w:pPr>
              <w:rPr>
                <w:b/>
                <w:sz w:val="18"/>
                <w:szCs w:val="18"/>
                <w:lang w:eastAsia="ru-RU"/>
              </w:rPr>
            </w:pPr>
          </w:p>
        </w:tc>
        <w:tc>
          <w:tcPr>
            <w:tcW w:w="4684" w:type="dxa"/>
            <w:vMerge/>
            <w:vAlign w:val="center"/>
          </w:tcPr>
          <w:p w:rsidR="006A69B0" w:rsidRDefault="006A69B0">
            <w:pPr>
              <w:rPr>
                <w:b/>
                <w:sz w:val="18"/>
                <w:szCs w:val="18"/>
                <w:lang w:eastAsia="ru-RU"/>
              </w:rPr>
            </w:pPr>
          </w:p>
        </w:tc>
        <w:tc>
          <w:tcPr>
            <w:tcW w:w="2653" w:type="dxa"/>
            <w:gridSpan w:val="2"/>
            <w:vAlign w:val="center"/>
          </w:tcPr>
          <w:p w:rsidR="006A69B0" w:rsidRDefault="00B37509">
            <w:pPr>
              <w:ind w:left="-57" w:right="-57"/>
              <w:jc w:val="center"/>
              <w:rPr>
                <w:sz w:val="18"/>
                <w:szCs w:val="18"/>
                <w:lang w:eastAsia="ru-RU"/>
              </w:rPr>
            </w:pPr>
            <w:r>
              <w:rPr>
                <w:sz w:val="18"/>
                <w:szCs w:val="18"/>
                <w:lang w:eastAsia="ru-RU"/>
              </w:rPr>
              <w:t>Для собственников жилых помещений (квартиры)</w:t>
            </w:r>
          </w:p>
        </w:tc>
        <w:tc>
          <w:tcPr>
            <w:tcW w:w="3214" w:type="dxa"/>
            <w:vAlign w:val="center"/>
          </w:tcPr>
          <w:p w:rsidR="006A69B0" w:rsidRDefault="00B37509">
            <w:pPr>
              <w:ind w:left="-57" w:right="-57"/>
              <w:jc w:val="center"/>
              <w:rPr>
                <w:sz w:val="18"/>
                <w:szCs w:val="18"/>
                <w:lang w:eastAsia="ru-RU"/>
              </w:rPr>
            </w:pPr>
            <w:r>
              <w:rPr>
                <w:sz w:val="18"/>
                <w:szCs w:val="18"/>
                <w:lang w:eastAsia="ru-RU"/>
              </w:rPr>
              <w:t>Единица измерения/ периодичность внесения платежа</w:t>
            </w:r>
          </w:p>
        </w:tc>
      </w:tr>
      <w:tr w:rsidR="006A69B0">
        <w:trPr>
          <w:trHeight w:val="814"/>
        </w:trPr>
        <w:tc>
          <w:tcPr>
            <w:tcW w:w="567" w:type="dxa"/>
            <w:vAlign w:val="center"/>
          </w:tcPr>
          <w:p w:rsidR="006A69B0" w:rsidRDefault="00B37509">
            <w:pPr>
              <w:jc w:val="center"/>
              <w:rPr>
                <w:sz w:val="18"/>
                <w:szCs w:val="18"/>
                <w:highlight w:val="yellow"/>
                <w:lang w:eastAsia="ru-RU"/>
              </w:rPr>
            </w:pPr>
            <w:r>
              <w:rPr>
                <w:sz w:val="18"/>
                <w:szCs w:val="18"/>
                <w:highlight w:val="yellow"/>
                <w:lang w:eastAsia="ru-RU"/>
              </w:rPr>
              <w:t>1</w:t>
            </w:r>
          </w:p>
        </w:tc>
        <w:tc>
          <w:tcPr>
            <w:tcW w:w="4684" w:type="dxa"/>
            <w:vAlign w:val="center"/>
          </w:tcPr>
          <w:p w:rsidR="006A69B0" w:rsidRDefault="00B37509">
            <w:pPr>
              <w:ind w:left="-57" w:right="-57"/>
              <w:rPr>
                <w:sz w:val="18"/>
                <w:szCs w:val="18"/>
                <w:highlight w:val="yellow"/>
                <w:lang w:eastAsia="ru-RU"/>
              </w:rPr>
            </w:pPr>
            <w:r>
              <w:rPr>
                <w:sz w:val="18"/>
                <w:szCs w:val="18"/>
                <w:highlight w:val="yellow"/>
                <w:lang w:eastAsia="ru-RU"/>
              </w:rPr>
              <w:t>Содержание жилого помещения для собственников, независимо от количества жилых объектов и превышение нормы (для МКД с двумя лифтами и более и без мусоропровода)</w:t>
            </w:r>
          </w:p>
        </w:tc>
        <w:tc>
          <w:tcPr>
            <w:tcW w:w="2653" w:type="dxa"/>
            <w:gridSpan w:val="2"/>
            <w:vAlign w:val="center"/>
          </w:tcPr>
          <w:p w:rsidR="006A69B0" w:rsidRDefault="00B37509">
            <w:pPr>
              <w:ind w:left="-57" w:right="-57"/>
              <w:jc w:val="center"/>
              <w:rPr>
                <w:sz w:val="18"/>
                <w:szCs w:val="18"/>
                <w:highlight w:val="yellow"/>
                <w:lang w:eastAsia="ru-RU"/>
              </w:rPr>
            </w:pPr>
            <w:r>
              <w:rPr>
                <w:sz w:val="18"/>
                <w:szCs w:val="18"/>
                <w:highlight w:val="yellow"/>
                <w:lang w:eastAsia="ru-RU"/>
              </w:rPr>
              <w:t>42,11</w:t>
            </w:r>
          </w:p>
        </w:tc>
        <w:tc>
          <w:tcPr>
            <w:tcW w:w="3214" w:type="dxa"/>
            <w:vAlign w:val="center"/>
          </w:tcPr>
          <w:p w:rsidR="006A69B0" w:rsidRDefault="00B37509">
            <w:pPr>
              <w:ind w:left="-57" w:right="-57"/>
              <w:rPr>
                <w:sz w:val="18"/>
                <w:szCs w:val="18"/>
                <w:highlight w:val="yellow"/>
                <w:lang w:eastAsia="ru-RU"/>
              </w:rPr>
            </w:pPr>
            <w:r>
              <w:rPr>
                <w:sz w:val="18"/>
                <w:szCs w:val="18"/>
                <w:highlight w:val="yellow"/>
                <w:lang w:eastAsia="ru-RU"/>
              </w:rPr>
              <w:t xml:space="preserve">рублей с 1 </w:t>
            </w:r>
            <w:proofErr w:type="spellStart"/>
            <w:proofErr w:type="gramStart"/>
            <w:r>
              <w:rPr>
                <w:sz w:val="18"/>
                <w:szCs w:val="18"/>
                <w:highlight w:val="yellow"/>
                <w:lang w:eastAsia="ru-RU"/>
              </w:rPr>
              <w:t>кв.м</w:t>
            </w:r>
            <w:proofErr w:type="spellEnd"/>
            <w:proofErr w:type="gramEnd"/>
            <w:r>
              <w:rPr>
                <w:sz w:val="18"/>
                <w:szCs w:val="18"/>
                <w:highlight w:val="yellow"/>
                <w:lang w:eastAsia="ru-RU"/>
              </w:rPr>
              <w:t xml:space="preserve"> общей площади помещения без учета летних / </w:t>
            </w:r>
            <w:r>
              <w:rPr>
                <w:b/>
                <w:sz w:val="18"/>
                <w:szCs w:val="18"/>
                <w:highlight w:val="yellow"/>
                <w:lang w:eastAsia="ru-RU"/>
              </w:rPr>
              <w:t>ежемесячно</w:t>
            </w:r>
            <w:r>
              <w:rPr>
                <w:sz w:val="18"/>
                <w:szCs w:val="18"/>
                <w:highlight w:val="yellow"/>
                <w:lang w:eastAsia="ru-RU"/>
              </w:rPr>
              <w:t xml:space="preserve"> *</w:t>
            </w:r>
          </w:p>
        </w:tc>
      </w:tr>
      <w:tr w:rsidR="006A69B0">
        <w:trPr>
          <w:trHeight w:val="57"/>
        </w:trPr>
        <w:tc>
          <w:tcPr>
            <w:tcW w:w="567" w:type="dxa"/>
            <w:vAlign w:val="center"/>
          </w:tcPr>
          <w:p w:rsidR="006A69B0" w:rsidRDefault="00B37509">
            <w:pPr>
              <w:jc w:val="center"/>
              <w:rPr>
                <w:sz w:val="18"/>
                <w:szCs w:val="18"/>
                <w:highlight w:val="yellow"/>
                <w:lang w:eastAsia="ru-RU"/>
              </w:rPr>
            </w:pPr>
            <w:r>
              <w:rPr>
                <w:sz w:val="18"/>
                <w:szCs w:val="18"/>
                <w:highlight w:val="yellow"/>
                <w:lang w:eastAsia="ru-RU"/>
              </w:rPr>
              <w:t>2</w:t>
            </w:r>
          </w:p>
        </w:tc>
        <w:tc>
          <w:tcPr>
            <w:tcW w:w="4684" w:type="dxa"/>
            <w:vAlign w:val="center"/>
          </w:tcPr>
          <w:p w:rsidR="006A69B0" w:rsidRDefault="00B37509">
            <w:pPr>
              <w:ind w:left="-57" w:right="-57"/>
              <w:rPr>
                <w:sz w:val="18"/>
                <w:szCs w:val="18"/>
                <w:highlight w:val="yellow"/>
                <w:lang w:eastAsia="ru-RU"/>
              </w:rPr>
            </w:pPr>
            <w:r>
              <w:rPr>
                <w:sz w:val="18"/>
                <w:szCs w:val="18"/>
                <w:highlight w:val="yellow"/>
                <w:lang w:eastAsia="ru-RU"/>
              </w:rPr>
              <w:t>Техническое обслуживание оборудования, находящегося в составе общего имущества собственников:</w:t>
            </w:r>
          </w:p>
        </w:tc>
        <w:tc>
          <w:tcPr>
            <w:tcW w:w="2653" w:type="dxa"/>
            <w:gridSpan w:val="2"/>
            <w:vAlign w:val="center"/>
          </w:tcPr>
          <w:p w:rsidR="006A69B0" w:rsidRDefault="006A69B0">
            <w:pPr>
              <w:ind w:left="-57" w:right="-57"/>
              <w:jc w:val="center"/>
              <w:rPr>
                <w:sz w:val="18"/>
                <w:szCs w:val="18"/>
                <w:highlight w:val="yellow"/>
                <w:lang w:eastAsia="ru-RU"/>
              </w:rPr>
            </w:pPr>
          </w:p>
        </w:tc>
        <w:tc>
          <w:tcPr>
            <w:tcW w:w="3214" w:type="dxa"/>
            <w:vAlign w:val="center"/>
          </w:tcPr>
          <w:p w:rsidR="006A69B0" w:rsidRDefault="006A69B0">
            <w:pPr>
              <w:ind w:left="-57" w:right="-57"/>
              <w:rPr>
                <w:sz w:val="18"/>
                <w:szCs w:val="18"/>
                <w:highlight w:val="yellow"/>
                <w:lang w:eastAsia="ru-RU"/>
              </w:rPr>
            </w:pPr>
          </w:p>
        </w:tc>
      </w:tr>
      <w:tr w:rsidR="006A69B0">
        <w:trPr>
          <w:trHeight w:val="1421"/>
        </w:trPr>
        <w:tc>
          <w:tcPr>
            <w:tcW w:w="567" w:type="dxa"/>
            <w:vAlign w:val="center"/>
          </w:tcPr>
          <w:p w:rsidR="006A69B0" w:rsidRDefault="00B37509">
            <w:pPr>
              <w:jc w:val="center"/>
              <w:rPr>
                <w:sz w:val="18"/>
                <w:szCs w:val="18"/>
                <w:highlight w:val="yellow"/>
                <w:lang w:eastAsia="ru-RU"/>
              </w:rPr>
            </w:pPr>
            <w:r>
              <w:rPr>
                <w:sz w:val="18"/>
                <w:szCs w:val="18"/>
                <w:highlight w:val="yellow"/>
                <w:lang w:eastAsia="ru-RU"/>
              </w:rPr>
              <w:t>2.1</w:t>
            </w:r>
          </w:p>
        </w:tc>
        <w:tc>
          <w:tcPr>
            <w:tcW w:w="4684" w:type="dxa"/>
            <w:vAlign w:val="center"/>
          </w:tcPr>
          <w:p w:rsidR="006A69B0" w:rsidRDefault="00B37509">
            <w:pPr>
              <w:ind w:left="-57" w:right="-57"/>
              <w:rPr>
                <w:sz w:val="18"/>
                <w:szCs w:val="18"/>
                <w:highlight w:val="yellow"/>
                <w:lang w:eastAsia="ru-RU"/>
              </w:rPr>
            </w:pPr>
            <w:r>
              <w:rPr>
                <w:sz w:val="18"/>
                <w:szCs w:val="18"/>
                <w:highlight w:val="yellow"/>
                <w:lang w:eastAsia="ru-RU"/>
              </w:rPr>
              <w:t>дополнительно для домов, оборудованных комплексной системой пожарной безопасности (сигнально-звуковые устройства, система дымоудаления и т.д.)</w:t>
            </w:r>
          </w:p>
        </w:tc>
        <w:tc>
          <w:tcPr>
            <w:tcW w:w="2653" w:type="dxa"/>
            <w:gridSpan w:val="2"/>
            <w:vAlign w:val="center"/>
          </w:tcPr>
          <w:p w:rsidR="006A69B0" w:rsidRDefault="00B37509">
            <w:pPr>
              <w:ind w:left="-57" w:right="-57"/>
              <w:jc w:val="center"/>
              <w:rPr>
                <w:sz w:val="18"/>
                <w:szCs w:val="18"/>
                <w:highlight w:val="yellow"/>
                <w:lang w:eastAsia="ru-RU"/>
              </w:rPr>
            </w:pPr>
            <w:r>
              <w:rPr>
                <w:sz w:val="18"/>
                <w:szCs w:val="18"/>
                <w:highlight w:val="yellow"/>
                <w:lang w:eastAsia="ru-RU"/>
              </w:rPr>
              <w:t>0,47</w:t>
            </w:r>
          </w:p>
        </w:tc>
        <w:tc>
          <w:tcPr>
            <w:tcW w:w="3214" w:type="dxa"/>
            <w:vAlign w:val="center"/>
          </w:tcPr>
          <w:p w:rsidR="006A69B0" w:rsidRDefault="00B37509">
            <w:pPr>
              <w:ind w:left="-57" w:right="-57"/>
              <w:rPr>
                <w:sz w:val="18"/>
                <w:szCs w:val="18"/>
                <w:highlight w:val="yellow"/>
                <w:lang w:eastAsia="ru-RU"/>
              </w:rPr>
            </w:pPr>
            <w:r>
              <w:rPr>
                <w:sz w:val="18"/>
                <w:szCs w:val="18"/>
                <w:highlight w:val="yellow"/>
                <w:lang w:eastAsia="ru-RU"/>
              </w:rPr>
              <w:t xml:space="preserve">рублей с 1 </w:t>
            </w:r>
            <w:proofErr w:type="spellStart"/>
            <w:proofErr w:type="gramStart"/>
            <w:r>
              <w:rPr>
                <w:sz w:val="18"/>
                <w:szCs w:val="18"/>
                <w:highlight w:val="yellow"/>
                <w:lang w:eastAsia="ru-RU"/>
              </w:rPr>
              <w:t>кв.м</w:t>
            </w:r>
            <w:proofErr w:type="spellEnd"/>
            <w:proofErr w:type="gramEnd"/>
            <w:r>
              <w:rPr>
                <w:sz w:val="18"/>
                <w:szCs w:val="18"/>
                <w:highlight w:val="yellow"/>
                <w:lang w:eastAsia="ru-RU"/>
              </w:rPr>
              <w:t xml:space="preserve"> общей площади помещения без учета летних / ежемесячно *</w:t>
            </w:r>
          </w:p>
        </w:tc>
      </w:tr>
      <w:tr w:rsidR="006A69B0">
        <w:trPr>
          <w:trHeight w:val="57"/>
        </w:trPr>
        <w:tc>
          <w:tcPr>
            <w:tcW w:w="567" w:type="dxa"/>
            <w:vAlign w:val="center"/>
          </w:tcPr>
          <w:p w:rsidR="006A69B0" w:rsidRDefault="00B37509">
            <w:pPr>
              <w:jc w:val="center"/>
              <w:rPr>
                <w:sz w:val="18"/>
                <w:szCs w:val="18"/>
                <w:highlight w:val="yellow"/>
                <w:lang w:eastAsia="ru-RU"/>
              </w:rPr>
            </w:pPr>
            <w:r>
              <w:rPr>
                <w:sz w:val="18"/>
                <w:szCs w:val="18"/>
                <w:highlight w:val="yellow"/>
                <w:lang w:eastAsia="ru-RU"/>
              </w:rPr>
              <w:t>3</w:t>
            </w:r>
          </w:p>
        </w:tc>
        <w:tc>
          <w:tcPr>
            <w:tcW w:w="4684" w:type="dxa"/>
            <w:vAlign w:val="center"/>
          </w:tcPr>
          <w:p w:rsidR="006A69B0" w:rsidRDefault="00B37509">
            <w:pPr>
              <w:ind w:left="-57" w:right="-57"/>
              <w:rPr>
                <w:sz w:val="18"/>
                <w:szCs w:val="18"/>
                <w:highlight w:val="yellow"/>
                <w:lang w:eastAsia="ru-RU"/>
              </w:rPr>
            </w:pPr>
            <w:r>
              <w:rPr>
                <w:sz w:val="18"/>
                <w:szCs w:val="18"/>
                <w:highlight w:val="yellow"/>
                <w:lang w:eastAsia="ru-RU"/>
              </w:rPr>
              <w:t>Тариф на холодную воду ХВ ОДН и водоотведение ВО ОДН</w:t>
            </w:r>
          </w:p>
        </w:tc>
        <w:tc>
          <w:tcPr>
            <w:tcW w:w="1658" w:type="dxa"/>
            <w:vAlign w:val="center"/>
          </w:tcPr>
          <w:p w:rsidR="006A69B0" w:rsidRDefault="00B37509">
            <w:pPr>
              <w:ind w:left="-57" w:right="-57"/>
              <w:rPr>
                <w:sz w:val="18"/>
                <w:szCs w:val="18"/>
                <w:highlight w:val="yellow"/>
                <w:lang w:eastAsia="ru-RU"/>
              </w:rPr>
            </w:pPr>
            <w:proofErr w:type="gramStart"/>
            <w:r>
              <w:rPr>
                <w:sz w:val="18"/>
                <w:szCs w:val="18"/>
                <w:highlight w:val="yellow"/>
                <w:lang w:eastAsia="ru-RU"/>
              </w:rPr>
              <w:t>ХВ  52</w:t>
            </w:r>
            <w:proofErr w:type="gramEnd"/>
            <w:r>
              <w:rPr>
                <w:sz w:val="18"/>
                <w:szCs w:val="18"/>
                <w:highlight w:val="yellow"/>
                <w:lang w:eastAsia="ru-RU"/>
              </w:rPr>
              <w:t>,48</w:t>
            </w:r>
          </w:p>
        </w:tc>
        <w:tc>
          <w:tcPr>
            <w:tcW w:w="995" w:type="dxa"/>
            <w:vAlign w:val="center"/>
          </w:tcPr>
          <w:p w:rsidR="006A69B0" w:rsidRDefault="00B37509">
            <w:pPr>
              <w:ind w:left="-57" w:right="-57"/>
              <w:rPr>
                <w:sz w:val="18"/>
                <w:szCs w:val="18"/>
                <w:highlight w:val="yellow"/>
                <w:lang w:eastAsia="ru-RU"/>
              </w:rPr>
            </w:pPr>
            <w:r>
              <w:rPr>
                <w:sz w:val="18"/>
                <w:szCs w:val="18"/>
                <w:highlight w:val="yellow"/>
                <w:lang w:eastAsia="ru-RU"/>
              </w:rPr>
              <w:t>ВО   47,42</w:t>
            </w:r>
          </w:p>
        </w:tc>
        <w:tc>
          <w:tcPr>
            <w:tcW w:w="3214" w:type="dxa"/>
            <w:vAlign w:val="center"/>
          </w:tcPr>
          <w:p w:rsidR="006A69B0" w:rsidRDefault="00B37509">
            <w:pPr>
              <w:ind w:left="-57" w:right="-57"/>
              <w:rPr>
                <w:sz w:val="18"/>
                <w:szCs w:val="18"/>
                <w:highlight w:val="yellow"/>
                <w:lang w:eastAsia="ru-RU"/>
              </w:rPr>
            </w:pPr>
            <w:r>
              <w:rPr>
                <w:sz w:val="18"/>
                <w:szCs w:val="18"/>
                <w:highlight w:val="yellow"/>
                <w:lang w:eastAsia="ru-RU"/>
              </w:rPr>
              <w:t>руб./</w:t>
            </w:r>
            <w:proofErr w:type="spellStart"/>
            <w:proofErr w:type="gramStart"/>
            <w:r>
              <w:rPr>
                <w:sz w:val="18"/>
                <w:szCs w:val="18"/>
                <w:highlight w:val="yellow"/>
                <w:lang w:eastAsia="ru-RU"/>
              </w:rPr>
              <w:t>куб.м</w:t>
            </w:r>
            <w:proofErr w:type="spellEnd"/>
            <w:proofErr w:type="gramEnd"/>
            <w:r>
              <w:rPr>
                <w:sz w:val="18"/>
                <w:szCs w:val="18"/>
                <w:highlight w:val="yellow"/>
                <w:lang w:eastAsia="ru-RU"/>
              </w:rPr>
              <w:t>****</w:t>
            </w:r>
          </w:p>
        </w:tc>
      </w:tr>
      <w:tr w:rsidR="006A69B0">
        <w:trPr>
          <w:trHeight w:val="57"/>
        </w:trPr>
        <w:tc>
          <w:tcPr>
            <w:tcW w:w="567" w:type="dxa"/>
            <w:vAlign w:val="center"/>
          </w:tcPr>
          <w:p w:rsidR="006A69B0" w:rsidRDefault="00B37509">
            <w:pPr>
              <w:jc w:val="center"/>
              <w:rPr>
                <w:sz w:val="18"/>
                <w:szCs w:val="18"/>
                <w:highlight w:val="yellow"/>
                <w:lang w:eastAsia="ru-RU"/>
              </w:rPr>
            </w:pPr>
            <w:r>
              <w:rPr>
                <w:sz w:val="18"/>
                <w:szCs w:val="18"/>
                <w:highlight w:val="yellow"/>
                <w:lang w:eastAsia="ru-RU"/>
              </w:rPr>
              <w:t>4</w:t>
            </w:r>
          </w:p>
        </w:tc>
        <w:tc>
          <w:tcPr>
            <w:tcW w:w="4684" w:type="dxa"/>
            <w:vAlign w:val="center"/>
          </w:tcPr>
          <w:p w:rsidR="006A69B0" w:rsidRDefault="00B37509">
            <w:pPr>
              <w:ind w:left="-57" w:right="-57"/>
              <w:rPr>
                <w:sz w:val="18"/>
                <w:szCs w:val="18"/>
                <w:highlight w:val="yellow"/>
                <w:lang w:eastAsia="ru-RU"/>
              </w:rPr>
            </w:pPr>
            <w:r>
              <w:rPr>
                <w:sz w:val="18"/>
                <w:szCs w:val="18"/>
                <w:highlight w:val="yellow"/>
                <w:lang w:eastAsia="ru-RU"/>
              </w:rPr>
              <w:t xml:space="preserve">Тариф на горячую воду ГВ ОДН </w:t>
            </w:r>
          </w:p>
        </w:tc>
        <w:tc>
          <w:tcPr>
            <w:tcW w:w="2653" w:type="dxa"/>
            <w:gridSpan w:val="2"/>
            <w:vAlign w:val="center"/>
          </w:tcPr>
          <w:p w:rsidR="006A69B0" w:rsidRDefault="006A69B0">
            <w:pPr>
              <w:ind w:left="-57" w:right="-57"/>
              <w:rPr>
                <w:sz w:val="18"/>
                <w:szCs w:val="18"/>
                <w:highlight w:val="yellow"/>
                <w:lang w:eastAsia="ru-RU"/>
              </w:rPr>
            </w:pPr>
          </w:p>
        </w:tc>
        <w:tc>
          <w:tcPr>
            <w:tcW w:w="3214" w:type="dxa"/>
            <w:vAlign w:val="center"/>
          </w:tcPr>
          <w:p w:rsidR="006A69B0" w:rsidRDefault="006A69B0">
            <w:pPr>
              <w:ind w:left="-57" w:right="-57"/>
              <w:rPr>
                <w:sz w:val="18"/>
                <w:szCs w:val="18"/>
                <w:highlight w:val="yellow"/>
                <w:lang w:eastAsia="ru-RU"/>
              </w:rPr>
            </w:pPr>
          </w:p>
        </w:tc>
      </w:tr>
      <w:tr w:rsidR="006A69B0">
        <w:trPr>
          <w:trHeight w:val="57"/>
        </w:trPr>
        <w:tc>
          <w:tcPr>
            <w:tcW w:w="567" w:type="dxa"/>
            <w:vAlign w:val="center"/>
          </w:tcPr>
          <w:p w:rsidR="006A69B0" w:rsidRDefault="00B37509">
            <w:pPr>
              <w:jc w:val="center"/>
              <w:rPr>
                <w:sz w:val="18"/>
                <w:szCs w:val="18"/>
                <w:highlight w:val="yellow"/>
                <w:lang w:eastAsia="ru-RU"/>
              </w:rPr>
            </w:pPr>
            <w:r>
              <w:rPr>
                <w:sz w:val="18"/>
                <w:szCs w:val="18"/>
                <w:highlight w:val="yellow"/>
                <w:lang w:eastAsia="ru-RU"/>
              </w:rPr>
              <w:t>5.1</w:t>
            </w:r>
          </w:p>
        </w:tc>
        <w:tc>
          <w:tcPr>
            <w:tcW w:w="4684" w:type="dxa"/>
            <w:vAlign w:val="center"/>
          </w:tcPr>
          <w:p w:rsidR="006A69B0" w:rsidRDefault="00B37509">
            <w:pPr>
              <w:ind w:left="-57" w:right="-57"/>
              <w:rPr>
                <w:sz w:val="18"/>
                <w:szCs w:val="18"/>
                <w:highlight w:val="yellow"/>
                <w:lang w:eastAsia="ru-RU"/>
              </w:rPr>
            </w:pPr>
            <w:r>
              <w:rPr>
                <w:sz w:val="18"/>
                <w:szCs w:val="18"/>
                <w:highlight w:val="yellow"/>
                <w:lang w:eastAsia="ru-RU"/>
              </w:rPr>
              <w:t>Подогрев ГВС ОДН</w:t>
            </w:r>
          </w:p>
        </w:tc>
        <w:tc>
          <w:tcPr>
            <w:tcW w:w="2653" w:type="dxa"/>
            <w:gridSpan w:val="2"/>
            <w:vAlign w:val="center"/>
          </w:tcPr>
          <w:p w:rsidR="006A69B0" w:rsidRDefault="00B37509">
            <w:pPr>
              <w:ind w:left="-57" w:right="-57"/>
              <w:jc w:val="center"/>
              <w:rPr>
                <w:sz w:val="18"/>
                <w:szCs w:val="18"/>
                <w:highlight w:val="yellow"/>
                <w:lang w:eastAsia="ru-RU"/>
              </w:rPr>
            </w:pPr>
            <w:r>
              <w:rPr>
                <w:sz w:val="18"/>
                <w:szCs w:val="18"/>
                <w:highlight w:val="yellow"/>
                <w:lang w:eastAsia="ru-RU"/>
              </w:rPr>
              <w:t>2351,70</w:t>
            </w:r>
          </w:p>
        </w:tc>
        <w:tc>
          <w:tcPr>
            <w:tcW w:w="3214" w:type="dxa"/>
            <w:vAlign w:val="center"/>
          </w:tcPr>
          <w:p w:rsidR="006A69B0" w:rsidRDefault="00B37509">
            <w:pPr>
              <w:ind w:left="-57" w:right="-57"/>
              <w:rPr>
                <w:sz w:val="18"/>
                <w:szCs w:val="18"/>
                <w:highlight w:val="yellow"/>
                <w:lang w:eastAsia="ru-RU"/>
              </w:rPr>
            </w:pPr>
            <w:r>
              <w:rPr>
                <w:sz w:val="18"/>
                <w:szCs w:val="18"/>
                <w:highlight w:val="yellow"/>
                <w:lang w:eastAsia="ru-RU"/>
              </w:rPr>
              <w:t>руб./Гкал****</w:t>
            </w:r>
          </w:p>
        </w:tc>
      </w:tr>
      <w:tr w:rsidR="006A69B0">
        <w:trPr>
          <w:trHeight w:val="57"/>
        </w:trPr>
        <w:tc>
          <w:tcPr>
            <w:tcW w:w="567" w:type="dxa"/>
            <w:vAlign w:val="center"/>
          </w:tcPr>
          <w:p w:rsidR="006A69B0" w:rsidRDefault="00B37509">
            <w:pPr>
              <w:jc w:val="center"/>
              <w:rPr>
                <w:sz w:val="18"/>
                <w:szCs w:val="18"/>
                <w:highlight w:val="yellow"/>
                <w:lang w:eastAsia="ru-RU"/>
              </w:rPr>
            </w:pPr>
            <w:r>
              <w:rPr>
                <w:sz w:val="18"/>
                <w:szCs w:val="18"/>
                <w:highlight w:val="yellow"/>
                <w:lang w:eastAsia="ru-RU"/>
              </w:rPr>
              <w:t>5.2</w:t>
            </w:r>
          </w:p>
        </w:tc>
        <w:tc>
          <w:tcPr>
            <w:tcW w:w="4684" w:type="dxa"/>
            <w:vAlign w:val="center"/>
          </w:tcPr>
          <w:p w:rsidR="006A69B0" w:rsidRDefault="00B37509">
            <w:pPr>
              <w:ind w:left="-57" w:right="-57"/>
              <w:rPr>
                <w:sz w:val="18"/>
                <w:szCs w:val="18"/>
                <w:highlight w:val="yellow"/>
                <w:lang w:eastAsia="ru-RU"/>
              </w:rPr>
            </w:pPr>
            <w:r>
              <w:rPr>
                <w:sz w:val="18"/>
                <w:szCs w:val="18"/>
                <w:highlight w:val="yellow"/>
                <w:lang w:eastAsia="ru-RU"/>
              </w:rPr>
              <w:t>ХВ для нужд ГВС ОДН</w:t>
            </w:r>
          </w:p>
        </w:tc>
        <w:tc>
          <w:tcPr>
            <w:tcW w:w="2653" w:type="dxa"/>
            <w:gridSpan w:val="2"/>
            <w:vAlign w:val="center"/>
          </w:tcPr>
          <w:p w:rsidR="006A69B0" w:rsidRDefault="00B37509">
            <w:pPr>
              <w:ind w:left="-57" w:right="-57"/>
              <w:jc w:val="center"/>
              <w:rPr>
                <w:sz w:val="18"/>
                <w:szCs w:val="18"/>
                <w:highlight w:val="yellow"/>
                <w:lang w:eastAsia="ru-RU"/>
              </w:rPr>
            </w:pPr>
            <w:r>
              <w:rPr>
                <w:sz w:val="18"/>
                <w:szCs w:val="18"/>
                <w:highlight w:val="yellow"/>
                <w:lang w:eastAsia="ru-RU"/>
              </w:rPr>
              <w:t>52,48</w:t>
            </w:r>
          </w:p>
        </w:tc>
        <w:tc>
          <w:tcPr>
            <w:tcW w:w="3214" w:type="dxa"/>
            <w:vAlign w:val="center"/>
          </w:tcPr>
          <w:p w:rsidR="006A69B0" w:rsidRDefault="00B37509">
            <w:pPr>
              <w:ind w:left="-57" w:right="-57"/>
              <w:rPr>
                <w:sz w:val="18"/>
                <w:szCs w:val="18"/>
                <w:highlight w:val="yellow"/>
                <w:lang w:eastAsia="ru-RU"/>
              </w:rPr>
            </w:pPr>
            <w:r>
              <w:rPr>
                <w:sz w:val="18"/>
                <w:szCs w:val="18"/>
                <w:highlight w:val="yellow"/>
                <w:lang w:eastAsia="ru-RU"/>
              </w:rPr>
              <w:t>руб./</w:t>
            </w:r>
            <w:proofErr w:type="spellStart"/>
            <w:proofErr w:type="gramStart"/>
            <w:r>
              <w:rPr>
                <w:sz w:val="18"/>
                <w:szCs w:val="18"/>
                <w:highlight w:val="yellow"/>
                <w:lang w:eastAsia="ru-RU"/>
              </w:rPr>
              <w:t>куб.м</w:t>
            </w:r>
            <w:proofErr w:type="spellEnd"/>
            <w:proofErr w:type="gramEnd"/>
            <w:r>
              <w:rPr>
                <w:sz w:val="18"/>
                <w:szCs w:val="18"/>
                <w:highlight w:val="yellow"/>
                <w:lang w:eastAsia="ru-RU"/>
              </w:rPr>
              <w:t>****</w:t>
            </w:r>
          </w:p>
        </w:tc>
      </w:tr>
      <w:tr w:rsidR="006A69B0">
        <w:trPr>
          <w:trHeight w:val="57"/>
        </w:trPr>
        <w:tc>
          <w:tcPr>
            <w:tcW w:w="567" w:type="dxa"/>
            <w:vAlign w:val="center"/>
          </w:tcPr>
          <w:p w:rsidR="006A69B0" w:rsidRDefault="00B37509">
            <w:pPr>
              <w:jc w:val="center"/>
              <w:rPr>
                <w:sz w:val="18"/>
                <w:szCs w:val="18"/>
                <w:highlight w:val="yellow"/>
                <w:lang w:eastAsia="ru-RU"/>
              </w:rPr>
            </w:pPr>
            <w:r>
              <w:rPr>
                <w:sz w:val="18"/>
                <w:szCs w:val="18"/>
                <w:highlight w:val="yellow"/>
                <w:lang w:eastAsia="ru-RU"/>
              </w:rPr>
              <w:t>6</w:t>
            </w:r>
          </w:p>
        </w:tc>
        <w:tc>
          <w:tcPr>
            <w:tcW w:w="4684" w:type="dxa"/>
            <w:vAlign w:val="center"/>
          </w:tcPr>
          <w:p w:rsidR="006A69B0" w:rsidRDefault="00B37509">
            <w:pPr>
              <w:ind w:left="-57" w:right="-57"/>
              <w:rPr>
                <w:sz w:val="18"/>
                <w:szCs w:val="18"/>
                <w:highlight w:val="yellow"/>
                <w:lang w:eastAsia="ru-RU"/>
              </w:rPr>
            </w:pPr>
            <w:proofErr w:type="spellStart"/>
            <w:r>
              <w:rPr>
                <w:sz w:val="18"/>
                <w:szCs w:val="18"/>
                <w:highlight w:val="yellow"/>
                <w:lang w:eastAsia="ru-RU"/>
              </w:rPr>
              <w:t>Одноставочный</w:t>
            </w:r>
            <w:proofErr w:type="spellEnd"/>
            <w:r>
              <w:rPr>
                <w:sz w:val="18"/>
                <w:szCs w:val="18"/>
                <w:highlight w:val="yellow"/>
                <w:lang w:eastAsia="ru-RU"/>
              </w:rPr>
              <w:t xml:space="preserve"> тариф на электроэнергию ОДН</w:t>
            </w:r>
          </w:p>
        </w:tc>
        <w:tc>
          <w:tcPr>
            <w:tcW w:w="2653" w:type="dxa"/>
            <w:gridSpan w:val="2"/>
            <w:vAlign w:val="center"/>
          </w:tcPr>
          <w:p w:rsidR="006A69B0" w:rsidRDefault="00B37509">
            <w:pPr>
              <w:ind w:left="-57" w:right="-57"/>
              <w:jc w:val="center"/>
              <w:rPr>
                <w:sz w:val="18"/>
                <w:szCs w:val="18"/>
                <w:highlight w:val="yellow"/>
                <w:lang w:eastAsia="ru-RU"/>
              </w:rPr>
            </w:pPr>
            <w:r>
              <w:rPr>
                <w:sz w:val="18"/>
                <w:szCs w:val="18"/>
                <w:highlight w:val="yellow"/>
                <w:lang w:eastAsia="ru-RU"/>
              </w:rPr>
              <w:t>5,05</w:t>
            </w:r>
          </w:p>
        </w:tc>
        <w:tc>
          <w:tcPr>
            <w:tcW w:w="3214" w:type="dxa"/>
            <w:vAlign w:val="center"/>
          </w:tcPr>
          <w:p w:rsidR="006A69B0" w:rsidRDefault="00B37509">
            <w:pPr>
              <w:ind w:left="-57" w:right="-57"/>
              <w:rPr>
                <w:sz w:val="18"/>
                <w:szCs w:val="18"/>
                <w:highlight w:val="yellow"/>
                <w:lang w:eastAsia="ru-RU"/>
              </w:rPr>
            </w:pPr>
            <w:r>
              <w:rPr>
                <w:sz w:val="18"/>
                <w:szCs w:val="18"/>
                <w:highlight w:val="yellow"/>
                <w:lang w:eastAsia="ru-RU"/>
              </w:rPr>
              <w:t>руб./</w:t>
            </w:r>
            <w:proofErr w:type="spellStart"/>
            <w:r>
              <w:rPr>
                <w:sz w:val="18"/>
                <w:szCs w:val="18"/>
                <w:highlight w:val="yellow"/>
                <w:lang w:eastAsia="ru-RU"/>
              </w:rPr>
              <w:t>кВтч</w:t>
            </w:r>
            <w:proofErr w:type="spellEnd"/>
            <w:r>
              <w:rPr>
                <w:sz w:val="18"/>
                <w:szCs w:val="18"/>
                <w:highlight w:val="yellow"/>
                <w:lang w:eastAsia="ru-RU"/>
              </w:rPr>
              <w:t>***</w:t>
            </w:r>
          </w:p>
        </w:tc>
      </w:tr>
    </w:tbl>
    <w:p w:rsidR="006A69B0" w:rsidRDefault="006A69B0">
      <w:pPr>
        <w:jc w:val="both"/>
        <w:rPr>
          <w:color w:val="000000"/>
          <w:sz w:val="6"/>
          <w:szCs w:val="6"/>
          <w:lang w:eastAsia="ru-RU"/>
        </w:rPr>
      </w:pPr>
    </w:p>
    <w:p w:rsidR="006A69B0" w:rsidRDefault="00B37509">
      <w:pPr>
        <w:tabs>
          <w:tab w:val="left" w:pos="993"/>
          <w:tab w:val="left" w:pos="1134"/>
        </w:tabs>
        <w:ind w:firstLine="709"/>
        <w:jc w:val="both"/>
        <w:rPr>
          <w:sz w:val="18"/>
          <w:szCs w:val="18"/>
          <w:lang w:eastAsia="ru-RU"/>
        </w:rPr>
      </w:pPr>
      <w:r>
        <w:rPr>
          <w:sz w:val="18"/>
          <w:szCs w:val="18"/>
          <w:lang w:eastAsia="ru-RU"/>
        </w:rPr>
        <w:t>*В случае изменения органом местного самоуправления/субъекта власти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с учетом сроков вступления в силу установленных цен, ставок и тарифов.</w:t>
      </w:r>
    </w:p>
    <w:p w:rsidR="006A69B0" w:rsidRDefault="00B37509">
      <w:pPr>
        <w:shd w:val="clear" w:color="auto" w:fill="FFFFFF"/>
        <w:ind w:firstLine="709"/>
        <w:jc w:val="both"/>
        <w:rPr>
          <w:color w:val="333333"/>
          <w:sz w:val="18"/>
          <w:szCs w:val="18"/>
          <w:lang w:eastAsia="ru-RU"/>
        </w:rPr>
      </w:pPr>
      <w:r>
        <w:rPr>
          <w:color w:val="000000"/>
          <w:sz w:val="18"/>
          <w:szCs w:val="18"/>
          <w:lang w:eastAsia="ru-RU"/>
        </w:rPr>
        <w:t xml:space="preserve">*** При дифференциации тарифов по трем зонам суток интервалы тарифных зон по месяцам календарного года определяются соответствующим нормативным правовым актом уполномоченного федерального органа, осуществляющего функции по принятию нормативных правовых актов в сфере государственного регулирования цен (тарифов) на товары (услуги), об интервалах тарифных зон суток для </w:t>
      </w:r>
      <w:proofErr w:type="spellStart"/>
      <w:r>
        <w:rPr>
          <w:color w:val="000000"/>
          <w:sz w:val="18"/>
          <w:szCs w:val="18"/>
          <w:lang w:eastAsia="ru-RU"/>
        </w:rPr>
        <w:t>энергозон</w:t>
      </w:r>
      <w:proofErr w:type="spellEnd"/>
      <w:r>
        <w:rPr>
          <w:color w:val="000000"/>
          <w:sz w:val="18"/>
          <w:szCs w:val="18"/>
          <w:lang w:eastAsia="ru-RU"/>
        </w:rPr>
        <w:t xml:space="preserve"> (ОЭС) России по месяцам календарного года.</w:t>
      </w:r>
    </w:p>
    <w:p w:rsidR="006A69B0" w:rsidRDefault="00B37509">
      <w:pPr>
        <w:ind w:firstLine="709"/>
        <w:jc w:val="both"/>
        <w:rPr>
          <w:sz w:val="18"/>
          <w:szCs w:val="18"/>
          <w:lang w:eastAsia="ru-RU"/>
        </w:rPr>
      </w:pPr>
      <w:r>
        <w:rPr>
          <w:sz w:val="18"/>
          <w:szCs w:val="18"/>
          <w:lang w:eastAsia="ru-RU"/>
        </w:rPr>
        <w:t>****Тарифы на коммунальные услуги (отопление, горячее водоснабжение, водоотведение, электроснабжение) устанавливаются органами государственной власти субъектов РФ.</w:t>
      </w:r>
    </w:p>
    <w:p w:rsidR="006A69B0" w:rsidRDefault="006A69B0">
      <w:pPr>
        <w:ind w:firstLine="709"/>
        <w:jc w:val="both"/>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6A69B0">
        <w:trPr>
          <w:jc w:val="center"/>
        </w:trPr>
        <w:tc>
          <w:tcPr>
            <w:tcW w:w="5103" w:type="dxa"/>
            <w:tcBorders>
              <w:top w:val="none" w:sz="0" w:space="0" w:color="000000"/>
              <w:left w:val="none" w:sz="0" w:space="0" w:color="000000"/>
              <w:bottom w:val="none" w:sz="0" w:space="0" w:color="000000"/>
              <w:right w:val="none" w:sz="0" w:space="0" w:color="000000"/>
            </w:tcBorders>
          </w:tcPr>
          <w:p w:rsidR="006A69B0" w:rsidRDefault="00B37509">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6A69B0" w:rsidRDefault="00B37509">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6A69B0" w:rsidRDefault="00B37509">
            <w:pPr>
              <w:rPr>
                <w:sz w:val="22"/>
                <w:szCs w:val="22"/>
              </w:rPr>
            </w:pPr>
            <w:r>
              <w:rPr>
                <w:sz w:val="22"/>
                <w:szCs w:val="22"/>
              </w:rPr>
              <w:t>____________________/____________/..</w:t>
            </w:r>
          </w:p>
        </w:tc>
      </w:tr>
    </w:tbl>
    <w:p w:rsidR="006A69B0" w:rsidRDefault="006A69B0">
      <w:pPr>
        <w:jc w:val="both"/>
        <w:rPr>
          <w:sz w:val="6"/>
          <w:szCs w:val="6"/>
        </w:rPr>
      </w:pPr>
    </w:p>
    <w:p w:rsidR="006A69B0" w:rsidRDefault="00B37509">
      <w:r>
        <w:br w:type="page" w:clear="all"/>
      </w:r>
    </w:p>
    <w:tbl>
      <w:tblPr>
        <w:tblW w:w="0" w:type="auto"/>
        <w:tblLook w:val="04A0" w:firstRow="1" w:lastRow="0" w:firstColumn="1" w:lastColumn="0" w:noHBand="0" w:noVBand="1"/>
      </w:tblPr>
      <w:tblGrid>
        <w:gridCol w:w="2769"/>
        <w:gridCol w:w="7437"/>
      </w:tblGrid>
      <w:tr w:rsidR="006A69B0">
        <w:tc>
          <w:tcPr>
            <w:tcW w:w="2802" w:type="dxa"/>
            <w:tcBorders>
              <w:top w:val="none" w:sz="0" w:space="0" w:color="000000"/>
              <w:left w:val="none" w:sz="0" w:space="0" w:color="000000"/>
              <w:bottom w:val="none" w:sz="0" w:space="0" w:color="000000"/>
              <w:right w:val="none" w:sz="0" w:space="0" w:color="000000"/>
            </w:tcBorders>
          </w:tcPr>
          <w:p w:rsidR="006A69B0" w:rsidRDefault="00B37509">
            <w:r>
              <w:lastRenderedPageBreak/>
              <w:br w:type="page" w:clear="all"/>
            </w:r>
          </w:p>
          <w:p w:rsidR="006A69B0" w:rsidRDefault="006A69B0"/>
          <w:p w:rsidR="006A69B0" w:rsidRDefault="006A69B0"/>
          <w:p w:rsidR="006A69B0" w:rsidRDefault="006A69B0"/>
        </w:tc>
        <w:tc>
          <w:tcPr>
            <w:tcW w:w="7512" w:type="dxa"/>
            <w:tcBorders>
              <w:top w:val="none" w:sz="0" w:space="0" w:color="000000"/>
              <w:left w:val="none" w:sz="0" w:space="0" w:color="000000"/>
              <w:bottom w:val="none" w:sz="0" w:space="0" w:color="000000"/>
              <w:right w:val="none" w:sz="0" w:space="0" w:color="000000"/>
            </w:tcBorders>
          </w:tcPr>
          <w:p w:rsidR="006A69B0" w:rsidRDefault="00B37509">
            <w:pPr>
              <w:ind w:left="177" w:right="-108"/>
              <w:jc w:val="right"/>
              <w:rPr>
                <w:sz w:val="20"/>
                <w:szCs w:val="20"/>
              </w:rPr>
            </w:pPr>
            <w:r>
              <w:rPr>
                <w:sz w:val="20"/>
                <w:szCs w:val="20"/>
              </w:rPr>
              <w:t xml:space="preserve">Приложение №4 </w:t>
            </w:r>
          </w:p>
          <w:p w:rsidR="006A69B0" w:rsidRDefault="00B37509">
            <w:pPr>
              <w:ind w:left="-108" w:right="-108"/>
              <w:jc w:val="right"/>
              <w:rPr>
                <w:sz w:val="20"/>
                <w:szCs w:val="20"/>
              </w:rPr>
            </w:pPr>
            <w:r>
              <w:rPr>
                <w:sz w:val="20"/>
                <w:szCs w:val="20"/>
              </w:rPr>
              <w:t xml:space="preserve">к Договору управления Многоквартирным домом </w:t>
            </w:r>
          </w:p>
          <w:p w:rsidR="006A69B0" w:rsidRDefault="00B37509">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6A69B0" w:rsidRDefault="00B37509">
            <w:pPr>
              <w:ind w:left="177" w:right="-108"/>
              <w:jc w:val="right"/>
              <w:rPr>
                <w:sz w:val="20"/>
                <w:szCs w:val="20"/>
                <w:highlight w:val="yellow"/>
              </w:rPr>
            </w:pPr>
            <w:r>
              <w:rPr>
                <w:sz w:val="20"/>
                <w:szCs w:val="20"/>
              </w:rPr>
              <w:t>№-__________</w:t>
            </w:r>
          </w:p>
        </w:tc>
      </w:tr>
    </w:tbl>
    <w:p w:rsidR="006A69B0" w:rsidRDefault="006A69B0">
      <w:pPr>
        <w:jc w:val="both"/>
      </w:pPr>
    </w:p>
    <w:p w:rsidR="006A69B0" w:rsidRDefault="00B37509">
      <w:pPr>
        <w:ind w:firstLine="709"/>
        <w:jc w:val="center"/>
        <w:rPr>
          <w:b/>
          <w:color w:val="000000"/>
          <w:sz w:val="22"/>
          <w:szCs w:val="22"/>
        </w:rPr>
      </w:pPr>
      <w:r>
        <w:rPr>
          <w:b/>
          <w:color w:val="000000"/>
          <w:sz w:val="22"/>
          <w:szCs w:val="22"/>
        </w:rPr>
        <w:t xml:space="preserve">Схема разграничения эксплуатационной ответственности </w:t>
      </w:r>
    </w:p>
    <w:p w:rsidR="006A69B0" w:rsidRDefault="00B37509">
      <w:pPr>
        <w:ind w:firstLine="709"/>
        <w:jc w:val="center"/>
        <w:rPr>
          <w:b/>
          <w:color w:val="000000"/>
          <w:sz w:val="22"/>
          <w:szCs w:val="22"/>
        </w:rPr>
      </w:pPr>
      <w:r>
        <w:rPr>
          <w:b/>
          <w:color w:val="000000"/>
          <w:sz w:val="22"/>
          <w:szCs w:val="22"/>
        </w:rPr>
        <w:t>между Управляющей компанией и Собственником</w:t>
      </w:r>
    </w:p>
    <w:p w:rsidR="006A69B0" w:rsidRDefault="006A69B0">
      <w:pPr>
        <w:ind w:firstLine="709"/>
        <w:jc w:val="both"/>
        <w:rPr>
          <w:color w:val="000000"/>
          <w:sz w:val="22"/>
          <w:szCs w:val="22"/>
          <w:u w:val="single"/>
        </w:rPr>
      </w:pPr>
    </w:p>
    <w:p w:rsidR="006A69B0" w:rsidRDefault="00B37509">
      <w:pPr>
        <w:ind w:firstLine="709"/>
        <w:jc w:val="both"/>
        <w:rPr>
          <w:color w:val="000000"/>
          <w:sz w:val="22"/>
          <w:szCs w:val="22"/>
          <w:u w:val="single"/>
        </w:rPr>
      </w:pPr>
      <w:r>
        <w:rPr>
          <w:color w:val="000000"/>
          <w:sz w:val="22"/>
          <w:szCs w:val="22"/>
          <w:u w:val="single"/>
        </w:rPr>
        <w:t>1) При эксплуатации систем холодного и горячего водоснабжения.</w:t>
      </w:r>
    </w:p>
    <w:p w:rsidR="006A69B0" w:rsidRDefault="006A69B0">
      <w:pPr>
        <w:ind w:firstLine="709"/>
        <w:jc w:val="both"/>
        <w:rPr>
          <w:color w:val="000000"/>
          <w:sz w:val="20"/>
          <w:szCs w:val="20"/>
        </w:rPr>
      </w:pPr>
    </w:p>
    <w:p w:rsidR="006A69B0" w:rsidRDefault="00B37509">
      <w:pPr>
        <w:ind w:firstLine="709"/>
        <w:jc w:val="both"/>
        <w:rPr>
          <w:color w:val="000000"/>
          <w:sz w:val="20"/>
          <w:szCs w:val="20"/>
        </w:rPr>
      </w:pPr>
      <w:r>
        <w:rPr>
          <w:color w:val="000000"/>
          <w:sz w:val="20"/>
          <w:szCs w:val="20"/>
        </w:rPr>
        <w:t>Схема</w:t>
      </w:r>
    </w:p>
    <w:p w:rsidR="006A69B0" w:rsidRDefault="003D4A9D">
      <w:pPr>
        <w:ind w:firstLine="709"/>
        <w:jc w:val="both"/>
        <w:rPr>
          <w:color w:val="000000"/>
          <w:sz w:val="20"/>
          <w:szCs w:val="20"/>
        </w:rPr>
      </w:pPr>
      <w:r>
        <w:rPr>
          <w:noProof/>
        </w:rPr>
        <mc:AlternateContent>
          <mc:Choice Requires="wps">
            <w:drawing>
              <wp:anchor distT="0" distB="0" distL="114300" distR="114300" simplePos="0" relativeHeight="524288" behindDoc="0" locked="0" layoutInCell="1" allowOverlap="1">
                <wp:simplePos x="0" y="0"/>
                <wp:positionH relativeFrom="column">
                  <wp:posOffset>392430</wp:posOffset>
                </wp:positionH>
                <wp:positionV relativeFrom="paragraph">
                  <wp:posOffset>69215</wp:posOffset>
                </wp:positionV>
                <wp:extent cx="1286510" cy="558165"/>
                <wp:effectExtent l="0" t="0" r="0" b="0"/>
                <wp:wrapNone/>
                <wp:docPr id="62" name="_x0000_s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6510" cy="558165"/>
                        </a:xfrm>
                        <a:prstGeom prst="rect">
                          <a:avLst/>
                        </a:prstGeom>
                        <a:noFill/>
                        <a:ln>
                          <a:noFill/>
                        </a:ln>
                      </wps:spPr>
                      <wps:txbx>
                        <w:txbxContent>
                          <w:p w:rsidR="00B37509" w:rsidRDefault="00B37509">
                            <w:r>
                              <w:t xml:space="preserve">Управляющая </w:t>
                            </w:r>
                          </w:p>
                          <w:p w:rsidR="00B37509" w:rsidRDefault="00B37509">
                            <w:r>
                              <w:t>компания</w:t>
                            </w:r>
                          </w:p>
                          <w:p w:rsidR="00B37509" w:rsidRDefault="00B37509"/>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o:spid="_x0000_s1026" type="#_x0000_t202" style="position:absolute;left:0;text-align:left;margin-left:30.9pt;margin-top:5.45pt;width:101.3pt;height:43.95pt;z-index:5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" filled="f" stroked="f">
                <v:textbox>
                  <w:txbxContent>
                    <w:p w:rsidR="00B37509" w:rsidRDefault="00B37509">
                      <w:r>
                        <w:t xml:space="preserve">Управляющая </w:t>
                      </w:r>
                    </w:p>
                    <w:p w:rsidR="00B37509" w:rsidRDefault="00B37509">
                      <w:r>
                        <w:t>компания</w:t>
                      </w:r>
                    </w:p>
                    <w:p w:rsidR="00B37509" w:rsidRDefault="00B37509"/>
                  </w:txbxContent>
                </v:textbox>
              </v:shape>
            </w:pict>
          </mc:Fallback>
        </mc:AlternateContent>
      </w:r>
      <w:r>
        <w:rPr>
          <w:noProof/>
        </w:rPr>
        <mc:AlternateContent>
          <mc:Choice Requires="wps">
            <w:drawing>
              <wp:anchor distT="0" distB="0" distL="114300" distR="114300" simplePos="0" relativeHeight="251658241" behindDoc="0" locked="0" layoutInCell="1" allowOverlap="1">
                <wp:simplePos x="0" y="0"/>
                <wp:positionH relativeFrom="column">
                  <wp:posOffset>1971040</wp:posOffset>
                </wp:positionH>
                <wp:positionV relativeFrom="paragraph">
                  <wp:posOffset>165735</wp:posOffset>
                </wp:positionV>
                <wp:extent cx="1515110" cy="342900"/>
                <wp:effectExtent l="0" t="0" r="0" b="0"/>
                <wp:wrapNone/>
                <wp:docPr id="61" name="_x0000_s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5110" cy="342900"/>
                        </a:xfrm>
                        <a:prstGeom prst="rect">
                          <a:avLst/>
                        </a:prstGeom>
                        <a:noFill/>
                        <a:ln>
                          <a:noFill/>
                        </a:ln>
                      </wps:spPr>
                      <wps:txbx>
                        <w:txbxContent>
                          <w:p w:rsidR="00B37509" w:rsidRDefault="00B37509">
                            <w:r>
                              <w:t>Собственник</w:t>
                            </w:r>
                          </w:p>
                          <w:p w:rsidR="00B37509" w:rsidRDefault="00B37509"/>
                        </w:txbxContent>
                      </wps:txbx>
                      <wps:bodyPr wrap="square" upright="1"/>
                    </wps:wsp>
                  </a:graphicData>
                </a:graphic>
                <wp14:sizeRelH relativeFrom="page">
                  <wp14:pctWidth>0</wp14:pctWidth>
                </wp14:sizeRelH>
                <wp14:sizeRelV relativeFrom="page">
                  <wp14:pctHeight>0</wp14:pctHeight>
                </wp14:sizeRelV>
              </wp:anchor>
            </w:drawing>
          </mc:Choice>
          <mc:Fallback>
            <w:pict>
              <v:shape id="_x0000_s1027" o:spid="_x0000_s1027" type="#_x0000_t202" style="position:absolute;left:0;text-align:left;margin-left:155.2pt;margin-top:13.05pt;width:119.3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" filled="f" stroked="f">
                <v:textbox>
                  <w:txbxContent>
                    <w:p w:rsidR="00B37509" w:rsidRDefault="00B37509">
                      <w:r>
                        <w:t>Собственник</w:t>
                      </w:r>
                    </w:p>
                    <w:p w:rsidR="00B37509" w:rsidRDefault="00B37509"/>
                  </w:txbxContent>
                </v:textbox>
              </v:shape>
            </w:pict>
          </mc:Fallback>
        </mc:AlternateContent>
      </w:r>
      <w:r>
        <w:rPr>
          <w:noProof/>
        </w:rPr>
        <mc:AlternateContent>
          <mc:Choice Requires="wpg">
            <w:drawing>
              <wp:anchor distT="0" distB="0" distL="114300" distR="114300" simplePos="0" relativeHeight="251658242" behindDoc="0" locked="0" layoutInCell="1" allowOverlap="1">
                <wp:simplePos x="0" y="0"/>
                <wp:positionH relativeFrom="column">
                  <wp:posOffset>629285</wp:posOffset>
                </wp:positionH>
                <wp:positionV relativeFrom="paragraph">
                  <wp:posOffset>317500</wp:posOffset>
                </wp:positionV>
                <wp:extent cx="4852670" cy="1722120"/>
                <wp:effectExtent l="0" t="0" r="0" b="0"/>
                <wp:wrapNone/>
                <wp:docPr id="3" name="_x0000_s10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2670" cy="1722120"/>
                          <a:chOff x="0" y="0"/>
                          <a:chExt cx="7642" cy="2712"/>
                        </a:xfrm>
                      </wpg:grpSpPr>
                      <wpg:grpSp>
                        <wpg:cNvPr id="12" name="Группа 4"/>
                        <wpg:cNvGrpSpPr/>
                        <wpg:grpSpPr bwMode="auto">
                          <a:xfrm>
                            <a:off x="1440" y="1088"/>
                            <a:ext cx="720" cy="360"/>
                            <a:chOff x="1440" y="1088"/>
                            <a:chExt cx="720" cy="360"/>
                          </a:xfrm>
                        </wpg:grpSpPr>
                        <wps:wsp>
                          <wps:cNvPr id="13" name="Полилиния: фигура 5"/>
                          <wps:cNvSpPr/>
                          <wps:spPr bwMode="auto">
                            <a:xfrm rot="5400000">
                              <a:off x="1440" y="1088"/>
                              <a:ext cx="360" cy="360"/>
                            </a:xfrm>
                            <a:custGeom>
                              <a:avLst>
                                <a:gd name="adj0" fmla="val 11100"/>
                                <a:gd name="adj1" fmla="val 0"/>
                              </a:avLst>
                              <a:gdLst>
                                <a:gd name="gd0" fmla="val 65536"/>
                                <a:gd name="gd1" fmla="val adj0"/>
                                <a:gd name="gd2" fmla="*/ adj0 1 2"/>
                                <a:gd name="gd3" fmla="+- gd2 10800 0"/>
                                <a:gd name="gd4" fmla="val gd1"/>
                                <a:gd name="gd5" fmla="val 0"/>
                                <a:gd name="gd6" fmla="val 0"/>
                                <a:gd name="gd7" fmla="val 21600"/>
                                <a:gd name="gd8" fmla="+- gd6 21600 0"/>
                                <a:gd name="gd9" fmla="+- gd7 0 0"/>
                                <a:gd name="gd10" fmla="*/ w 0 21600"/>
                                <a:gd name="gd11" fmla="*/ h 10800 21600"/>
                                <a:gd name="gd12" fmla="*/ w 10800 21600"/>
                                <a:gd name="gd13" fmla="*/ h 18000 21600"/>
                                <a:gd name="gd14" fmla="*/ w adj0 21600"/>
                                <a:gd name="gd15" fmla="*/ h 0 1"/>
                              </a:gdLst>
                              <a:ahLst>
                                <a:ahXY gdRefX="adj0" maxX="21600">
                                  <a:pos x="gd14" y="gd15"/>
                                </a:ahXY>
                              </a:ahLst>
                              <a:cxnLst/>
                              <a:rect l="gd10" t="gd11" r="gd12" b="gd13"/>
                              <a:pathLst>
                                <a:path w="21600" h="21600" extrusionOk="0">
                                  <a:moveTo>
                                    <a:pt x="gd4" y="gd5"/>
                                  </a:moveTo>
                                  <a:lnTo>
                                    <a:pt x="gd6" y="gd7"/>
                                  </a:lnTo>
                                  <a:lnTo>
                                    <a:pt x="gd8" y="gd9"/>
                                  </a:lnTo>
                                  <a:close/>
                                </a:path>
                              </a:pathLst>
                            </a:custGeom>
                            <a:solidFill>
                              <a:srgbClr val="FFFFFF"/>
                            </a:solidFill>
                            <a:ln>
                              <a:solidFill>
                                <a:srgbClr val="000000"/>
                              </a:solidFill>
                            </a:ln>
                          </wps:spPr>
                          <wps:bodyPr rot="0">
                            <a:prstTxWarp prst="textNoShape">
                              <a:avLst/>
                            </a:prstTxWarp>
                            <a:noAutofit/>
                          </wps:bodyPr>
                        </wps:wsp>
                        <wps:wsp>
                          <wps:cNvPr id="14" name="Полилиния: фигура 6"/>
                          <wps:cNvSpPr/>
                          <wps:spPr bwMode="auto">
                            <a:xfrm rot="16320000">
                              <a:off x="1800" y="1088"/>
                              <a:ext cx="360" cy="360"/>
                            </a:xfrm>
                            <a:custGeom>
                              <a:avLst>
                                <a:gd name="adj0" fmla="val 11100"/>
                                <a:gd name="adj1" fmla="val 0"/>
                              </a:avLst>
                              <a:gdLst>
                                <a:gd name="gd0" fmla="val 65536"/>
                                <a:gd name="gd1" fmla="val adj0"/>
                                <a:gd name="gd2" fmla="*/ adj0 1 2"/>
                                <a:gd name="gd3" fmla="+- gd2 10800 0"/>
                                <a:gd name="gd4" fmla="val gd1"/>
                                <a:gd name="gd5" fmla="val 0"/>
                                <a:gd name="gd6" fmla="val 0"/>
                                <a:gd name="gd7" fmla="val 21600"/>
                                <a:gd name="gd8" fmla="+- gd6 21600 0"/>
                                <a:gd name="gd9" fmla="+- gd7 0 0"/>
                                <a:gd name="gd10" fmla="*/ w 0 21600"/>
                                <a:gd name="gd11" fmla="*/ h 10800 21600"/>
                                <a:gd name="gd12" fmla="*/ w 10800 21600"/>
                                <a:gd name="gd13" fmla="*/ h 18000 21600"/>
                                <a:gd name="gd14" fmla="*/ w adj0 21600"/>
                                <a:gd name="gd15" fmla="*/ h 0 1"/>
                              </a:gdLst>
                              <a:ahLst>
                                <a:ahXY gdRefX="adj0" maxX="21600">
                                  <a:pos x="gd14" y="gd15"/>
                                </a:ahXY>
                              </a:ahLst>
                              <a:cxnLst/>
                              <a:rect l="gd10" t="gd11" r="gd12" b="gd13"/>
                              <a:pathLst>
                                <a:path w="21600" h="21600" extrusionOk="0">
                                  <a:moveTo>
                                    <a:pt x="gd4" y="gd5"/>
                                  </a:moveTo>
                                  <a:lnTo>
                                    <a:pt x="gd6" y="gd7"/>
                                  </a:lnTo>
                                  <a:lnTo>
                                    <a:pt x="gd8" y="gd9"/>
                                  </a:lnTo>
                                  <a:close/>
                                </a:path>
                              </a:pathLst>
                            </a:custGeom>
                            <a:solidFill>
                              <a:srgbClr val="FFFFFF"/>
                            </a:solidFill>
                            <a:ln>
                              <a:solidFill>
                                <a:srgbClr val="000000"/>
                              </a:solidFill>
                            </a:ln>
                          </wps:spPr>
                          <wps:bodyPr rot="0">
                            <a:prstTxWarp prst="textNoShape">
                              <a:avLst/>
                            </a:prstTxWarp>
                            <a:noAutofit/>
                          </wps:bodyPr>
                        </wps:wsp>
                      </wpg:grpSp>
                      <wpg:grpSp>
                        <wpg:cNvPr id="15" name="Группа 7"/>
                        <wpg:cNvGrpSpPr/>
                        <wpg:grpSpPr bwMode="auto">
                          <a:xfrm>
                            <a:off x="3420" y="1088"/>
                            <a:ext cx="720" cy="360"/>
                            <a:chOff x="3420" y="1088"/>
                            <a:chExt cx="720" cy="360"/>
                          </a:xfrm>
                        </wpg:grpSpPr>
                        <wps:wsp>
                          <wps:cNvPr id="16" name="Прямоугольник 8"/>
                          <wps:cNvSpPr/>
                          <wps:spPr bwMode="auto">
                            <a:xfrm>
                              <a:off x="3420" y="1088"/>
                              <a:ext cx="720" cy="360"/>
                            </a:xfrm>
                            <a:prstGeom prst="rect">
                              <a:avLst/>
                            </a:prstGeom>
                            <a:solidFill>
                              <a:srgbClr val="FFFFFF"/>
                            </a:solidFill>
                            <a:ln>
                              <a:solidFill>
                                <a:srgbClr val="000000"/>
                              </a:solidFill>
                            </a:ln>
                          </wps:spPr>
                          <wps:bodyPr rot="0">
                            <a:prstTxWarp prst="textNoShape">
                              <a:avLst/>
                            </a:prstTxWarp>
                            <a:noAutofit/>
                          </wps:bodyPr>
                        </wps:wsp>
                        <wps:wsp>
                          <wps:cNvPr id="17" name="Прямая соединительная линия 9"/>
                          <wps:cNvCnPr/>
                          <wps:spPr bwMode="auto">
                            <a:xfrm flipH="1">
                              <a:off x="3420" y="1088"/>
                              <a:ext cx="720" cy="360"/>
                            </a:xfrm>
                            <a:prstGeom prst="line">
                              <a:avLst/>
                            </a:prstGeom>
                            <a:noFill/>
                            <a:ln>
                              <a:solidFill>
                                <a:srgbClr val="000000"/>
                              </a:solidFill>
                            </a:ln>
                          </wps:spPr>
                          <wps:bodyPr/>
                        </wps:wsp>
                      </wpg:grpSp>
                      <wpg:grpSp>
                        <wpg:cNvPr id="18" name="Группа 10"/>
                        <wpg:cNvGrpSpPr/>
                        <wpg:grpSpPr bwMode="auto">
                          <a:xfrm>
                            <a:off x="2880" y="908"/>
                            <a:ext cx="360" cy="720"/>
                            <a:chOff x="2880" y="908"/>
                            <a:chExt cx="360" cy="720"/>
                          </a:xfrm>
                        </wpg:grpSpPr>
                        <wps:wsp>
                          <wps:cNvPr id="19" name="Прямая соединительная линия 11"/>
                          <wps:cNvCnPr/>
                          <wps:spPr bwMode="auto">
                            <a:xfrm>
                              <a:off x="2880" y="1268"/>
                              <a:ext cx="180" cy="0"/>
                            </a:xfrm>
                            <a:prstGeom prst="line">
                              <a:avLst/>
                            </a:prstGeom>
                            <a:noFill/>
                            <a:ln w="19050">
                              <a:solidFill>
                                <a:srgbClr val="000000"/>
                              </a:solidFill>
                            </a:ln>
                          </wps:spPr>
                          <wps:bodyPr/>
                        </wps:wsp>
                        <wpg:grpSp>
                          <wpg:cNvPr id="20" name="Группа 12"/>
                          <wpg:cNvGrpSpPr/>
                          <wpg:grpSpPr bwMode="auto">
                            <a:xfrm>
                              <a:off x="3060" y="908"/>
                              <a:ext cx="180" cy="720"/>
                              <a:chOff x="3060" y="908"/>
                              <a:chExt cx="180" cy="720"/>
                            </a:xfrm>
                          </wpg:grpSpPr>
                          <wps:wsp>
                            <wps:cNvPr id="21" name="Прямая соединительная линия 13"/>
                            <wps:cNvCnPr/>
                            <wps:spPr bwMode="auto">
                              <a:xfrm>
                                <a:off x="3060" y="908"/>
                                <a:ext cx="0" cy="720"/>
                              </a:xfrm>
                              <a:prstGeom prst="line">
                                <a:avLst/>
                              </a:prstGeom>
                              <a:noFill/>
                              <a:ln w="19050">
                                <a:solidFill>
                                  <a:srgbClr val="000000"/>
                                </a:solidFill>
                              </a:ln>
                            </wps:spPr>
                            <wps:bodyPr/>
                          </wps:wsp>
                          <wps:wsp>
                            <wps:cNvPr id="22" name="Прямая соединительная линия 14"/>
                            <wps:cNvCnPr/>
                            <wps:spPr bwMode="auto">
                              <a:xfrm>
                                <a:off x="3060" y="908"/>
                                <a:ext cx="180" cy="0"/>
                              </a:xfrm>
                              <a:prstGeom prst="line">
                                <a:avLst/>
                              </a:prstGeom>
                              <a:noFill/>
                              <a:ln w="19050">
                                <a:solidFill>
                                  <a:srgbClr val="000000"/>
                                </a:solidFill>
                              </a:ln>
                            </wps:spPr>
                            <wps:bodyPr/>
                          </wps:wsp>
                          <wps:wsp>
                            <wps:cNvPr id="23" name="Прямая соединительная линия 15"/>
                            <wps:cNvCnPr/>
                            <wps:spPr bwMode="auto">
                              <a:xfrm>
                                <a:off x="3060" y="1628"/>
                                <a:ext cx="180" cy="0"/>
                              </a:xfrm>
                              <a:prstGeom prst="line">
                                <a:avLst/>
                              </a:prstGeom>
                              <a:noFill/>
                              <a:ln w="19050">
                                <a:solidFill>
                                  <a:srgbClr val="000000"/>
                                </a:solidFill>
                              </a:ln>
                            </wps:spPr>
                            <wps:bodyPr/>
                          </wps:wsp>
                        </wpg:grpSp>
                      </wpg:grpSp>
                      <wpg:grpSp>
                        <wpg:cNvPr id="24" name="Группа 16"/>
                        <wpg:cNvGrpSpPr/>
                        <wpg:grpSpPr bwMode="auto">
                          <a:xfrm>
                            <a:off x="4320" y="908"/>
                            <a:ext cx="1620" cy="720"/>
                            <a:chOff x="4320" y="908"/>
                            <a:chExt cx="1620" cy="720"/>
                          </a:xfrm>
                        </wpg:grpSpPr>
                        <wpg:grpSp>
                          <wpg:cNvPr id="25" name="Группа 17"/>
                          <wpg:cNvGrpSpPr/>
                          <wpg:grpSpPr bwMode="auto">
                            <a:xfrm>
                              <a:off x="4320" y="908"/>
                              <a:ext cx="1440" cy="720"/>
                              <a:chOff x="4320" y="908"/>
                              <a:chExt cx="1440" cy="720"/>
                            </a:xfrm>
                          </wpg:grpSpPr>
                          <wpg:grpSp>
                            <wpg:cNvPr id="26" name="Группа 18"/>
                            <wpg:cNvGrpSpPr/>
                            <wpg:grpSpPr bwMode="auto">
                              <a:xfrm rot="10859999">
                                <a:off x="4320" y="908"/>
                                <a:ext cx="180" cy="720"/>
                                <a:chOff x="4320" y="908"/>
                                <a:chExt cx="180" cy="720"/>
                              </a:xfrm>
                            </wpg:grpSpPr>
                            <wps:wsp>
                              <wps:cNvPr id="27" name="Прямая соединительная линия 19"/>
                              <wps:cNvCnPr/>
                              <wps:spPr bwMode="auto">
                                <a:xfrm>
                                  <a:off x="4320" y="908"/>
                                  <a:ext cx="0" cy="720"/>
                                </a:xfrm>
                                <a:prstGeom prst="line">
                                  <a:avLst/>
                                </a:prstGeom>
                                <a:noFill/>
                                <a:ln w="19050">
                                  <a:solidFill>
                                    <a:srgbClr val="000000"/>
                                  </a:solidFill>
                                </a:ln>
                              </wps:spPr>
                              <wps:bodyPr/>
                            </wps:wsp>
                            <wps:wsp>
                              <wps:cNvPr id="28" name="Прямая соединительная линия 20"/>
                              <wps:cNvCnPr/>
                              <wps:spPr bwMode="auto">
                                <a:xfrm>
                                  <a:off x="4320" y="908"/>
                                  <a:ext cx="180" cy="0"/>
                                </a:xfrm>
                                <a:prstGeom prst="line">
                                  <a:avLst/>
                                </a:prstGeom>
                                <a:noFill/>
                                <a:ln w="19050">
                                  <a:solidFill>
                                    <a:srgbClr val="000000"/>
                                  </a:solidFill>
                                </a:ln>
                              </wps:spPr>
                              <wps:bodyPr/>
                            </wps:wsp>
                            <wps:wsp>
                              <wps:cNvPr id="29" name="Прямая соединительная линия 21"/>
                              <wps:cNvCnPr/>
                              <wps:spPr bwMode="auto">
                                <a:xfrm>
                                  <a:off x="4320" y="1628"/>
                                  <a:ext cx="180" cy="0"/>
                                </a:xfrm>
                                <a:prstGeom prst="line">
                                  <a:avLst/>
                                </a:prstGeom>
                                <a:noFill/>
                                <a:ln w="19050">
                                  <a:solidFill>
                                    <a:srgbClr val="000000"/>
                                  </a:solidFill>
                                </a:ln>
                              </wps:spPr>
                              <wps:bodyPr/>
                            </wps:wsp>
                          </wpg:grpSp>
                          <wps:wsp>
                            <wps:cNvPr id="30" name="Прямая соединительная линия 22"/>
                            <wps:cNvCnPr/>
                            <wps:spPr bwMode="auto">
                              <a:xfrm>
                                <a:off x="4500" y="1268"/>
                                <a:ext cx="1260" cy="0"/>
                              </a:xfrm>
                              <a:prstGeom prst="line">
                                <a:avLst/>
                              </a:prstGeom>
                              <a:noFill/>
                              <a:ln w="19050">
                                <a:solidFill>
                                  <a:srgbClr val="000000"/>
                                </a:solidFill>
                              </a:ln>
                            </wps:spPr>
                            <wps:bodyPr/>
                          </wps:wsp>
                        </wpg:grpSp>
                        <wps:wsp>
                          <wps:cNvPr id="31" name="Полилиния: фигура 23"/>
                          <wps:cNvSpPr/>
                          <wps:spPr bwMode="auto">
                            <a:xfrm>
                              <a:off x="5760" y="908"/>
                              <a:ext cx="180" cy="540"/>
                            </a:xfrm>
                            <a:custGeom>
                              <a:avLst/>
                              <a:gdLst>
                                <a:gd name="gd0" fmla="val 65536"/>
                                <a:gd name="gd1" fmla="val 0"/>
                                <a:gd name="gd2" fmla="val 0"/>
                                <a:gd name="gd3" fmla="val 180"/>
                                <a:gd name="gd4" fmla="val 180"/>
                                <a:gd name="gd5" fmla="val 0"/>
                                <a:gd name="gd6" fmla="val 360"/>
                                <a:gd name="gd7" fmla="val 180"/>
                                <a:gd name="gd8" fmla="val 540"/>
                              </a:gdLst>
                              <a:ahLst/>
                              <a:cxnLst/>
                              <a:rect l="0" t="0" r="r" b="b"/>
                              <a:pathLst>
                                <a:path w="180" h="540" extrusionOk="0">
                                  <a:moveTo>
                                    <a:pt x="gd1" y="gd2"/>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ln>
                          </wps:spPr>
                          <wps:bodyPr rot="0">
                            <a:prstTxWarp prst="textNoShape">
                              <a:avLst/>
                            </a:prstTxWarp>
                            <a:noAutofit/>
                          </wps:bodyPr>
                        </wps:wsp>
                      </wpg:grpSp>
                      <wpg:grpSp>
                        <wpg:cNvPr id="32" name="Группа 24"/>
                        <wpg:cNvGrpSpPr/>
                        <wpg:grpSpPr bwMode="auto">
                          <a:xfrm>
                            <a:off x="6120" y="908"/>
                            <a:ext cx="1440" cy="540"/>
                            <a:chOff x="6120" y="908"/>
                            <a:chExt cx="1440" cy="540"/>
                          </a:xfrm>
                        </wpg:grpSpPr>
                        <wps:wsp>
                          <wps:cNvPr id="33" name="Полилиния: фигура 25"/>
                          <wps:cNvSpPr/>
                          <wps:spPr bwMode="auto">
                            <a:xfrm>
                              <a:off x="6120" y="908"/>
                              <a:ext cx="180" cy="540"/>
                            </a:xfrm>
                            <a:custGeom>
                              <a:avLst/>
                              <a:gdLst>
                                <a:gd name="gd0" fmla="val 65536"/>
                                <a:gd name="gd1" fmla="val 0"/>
                                <a:gd name="gd2" fmla="val 0"/>
                                <a:gd name="gd3" fmla="val 180"/>
                                <a:gd name="gd4" fmla="val 180"/>
                                <a:gd name="gd5" fmla="val 0"/>
                                <a:gd name="gd6" fmla="val 360"/>
                                <a:gd name="gd7" fmla="val 180"/>
                                <a:gd name="gd8" fmla="val 540"/>
                              </a:gdLst>
                              <a:ahLst/>
                              <a:cxnLst/>
                              <a:rect l="0" t="0" r="r" b="b"/>
                              <a:pathLst>
                                <a:path w="180" h="540" extrusionOk="0">
                                  <a:moveTo>
                                    <a:pt x="gd1" y="gd2"/>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ln>
                          </wps:spPr>
                          <wps:bodyPr rot="0">
                            <a:prstTxWarp prst="textNoShape">
                              <a:avLst/>
                            </a:prstTxWarp>
                            <a:noAutofit/>
                          </wps:bodyPr>
                        </wps:wsp>
                        <wps:wsp>
                          <wps:cNvPr id="34" name="Прямая соединительная линия 26"/>
                          <wps:cNvCnPr/>
                          <wps:spPr bwMode="auto">
                            <a:xfrm>
                              <a:off x="6120" y="1268"/>
                              <a:ext cx="1440" cy="0"/>
                            </a:xfrm>
                            <a:prstGeom prst="line">
                              <a:avLst/>
                            </a:prstGeom>
                            <a:noFill/>
                            <a:ln w="19050">
                              <a:solidFill>
                                <a:srgbClr val="000000"/>
                              </a:solidFill>
                              <a:round/>
                            </a:ln>
                          </wps:spPr>
                          <wps:bodyPr/>
                        </wps:wsp>
                      </wpg:grpSp>
                      <wpg:grpSp>
                        <wpg:cNvPr id="35" name="Группа 27"/>
                        <wpg:cNvGrpSpPr/>
                        <wpg:grpSpPr bwMode="auto">
                          <a:xfrm>
                            <a:off x="2156" y="674"/>
                            <a:ext cx="724" cy="1163"/>
                            <a:chOff x="2156" y="674"/>
                            <a:chExt cx="724" cy="1163"/>
                          </a:xfrm>
                        </wpg:grpSpPr>
                        <wps:wsp>
                          <wps:cNvPr id="36" name="Прямоугольник 28"/>
                          <wps:cNvSpPr/>
                          <wps:spPr bwMode="auto">
                            <a:xfrm>
                              <a:off x="2160" y="1088"/>
                              <a:ext cx="720" cy="360"/>
                            </a:xfrm>
                            <a:prstGeom prst="rect">
                              <a:avLst/>
                            </a:prstGeom>
                            <a:solidFill>
                              <a:srgbClr val="FFFFFF"/>
                            </a:solidFill>
                            <a:ln>
                              <a:solidFill>
                                <a:srgbClr val="000000"/>
                              </a:solidFill>
                            </a:ln>
                          </wps:spPr>
                          <wps:bodyPr rot="0">
                            <a:prstTxWarp prst="textNoShape">
                              <a:avLst/>
                            </a:prstTxWarp>
                            <a:noAutofit/>
                          </wps:bodyPr>
                        </wps:wsp>
                        <wps:wsp>
                          <wps:cNvPr id="37" name="Прямоугольник 29"/>
                          <wps:cNvSpPr/>
                          <wps:spPr bwMode="auto">
                            <a:xfrm>
                              <a:off x="2340" y="908"/>
                              <a:ext cx="360" cy="180"/>
                            </a:xfrm>
                            <a:prstGeom prst="rect">
                              <a:avLst/>
                            </a:prstGeom>
                            <a:solidFill>
                              <a:srgbClr val="FFFFFF"/>
                            </a:solidFill>
                            <a:ln>
                              <a:solidFill>
                                <a:srgbClr val="000000"/>
                              </a:solidFill>
                            </a:ln>
                          </wps:spPr>
                          <wps:bodyPr rot="0">
                            <a:prstTxWarp prst="textNoShape">
                              <a:avLst/>
                            </a:prstTxWarp>
                            <a:noAutofit/>
                          </wps:bodyPr>
                        </wps:wsp>
                        <wps:wsp>
                          <wps:cNvPr id="38" name="Полилиния: фигура 30"/>
                          <wps:cNvSpPr/>
                          <wps:spPr bwMode="auto">
                            <a:xfrm rot="10740000">
                              <a:off x="2156" y="674"/>
                              <a:ext cx="720" cy="228"/>
                            </a:xfrm>
                            <a:custGeom>
                              <a:avLst/>
                              <a:gdLst>
                                <a:gd name="gd0" fmla="val 65536"/>
                                <a:gd name="gd1" fmla="val 0"/>
                                <a:gd name="gd2" fmla="val 0"/>
                                <a:gd name="gd3" fmla="val 3646"/>
                                <a:gd name="gd4" fmla="val 21600"/>
                                <a:gd name="gd5" fmla="val 17954"/>
                                <a:gd name="gd6" fmla="val 21600"/>
                                <a:gd name="gd7" fmla="val 21600"/>
                                <a:gd name="gd8" fmla="val 0"/>
                                <a:gd name="gd9" fmla="val 0"/>
                                <a:gd name="gd10" fmla="val 0"/>
                                <a:gd name="gd11" fmla="*/ w 3600 21600"/>
                                <a:gd name="gd12" fmla="*/ h 3630 21600"/>
                                <a:gd name="gd13" fmla="*/ w 17970 21600"/>
                                <a:gd name="gd14" fmla="*/ h 18000 21600"/>
                              </a:gdLst>
                              <a:ahLst/>
                              <a:cxnLst/>
                              <a:rect l="gd11" t="gd12" r="gd13" b="gd14"/>
                              <a:pathLst>
                                <a:path w="21600" h="21600" extrusionOk="0">
                                  <a:moveTo>
                                    <a:pt x="gd1" y="gd2"/>
                                  </a:moveTo>
                                  <a:lnTo>
                                    <a:pt x="gd3" y="gd4"/>
                                  </a:lnTo>
                                  <a:lnTo>
                                    <a:pt x="gd5" y="gd6"/>
                                  </a:lnTo>
                                  <a:lnTo>
                                    <a:pt x="gd7" y="gd8"/>
                                  </a:lnTo>
                                  <a:lnTo>
                                    <a:pt x="gd9" y="gd10"/>
                                  </a:lnTo>
                                  <a:close/>
                                </a:path>
                              </a:pathLst>
                            </a:custGeom>
                            <a:solidFill>
                              <a:srgbClr val="FFFFFF">
                                <a:alpha val="0"/>
                              </a:srgbClr>
                            </a:solidFill>
                            <a:ln w="9525">
                              <a:solidFill>
                                <a:srgbClr val="000000"/>
                              </a:solidFill>
                            </a:ln>
                          </wps:spPr>
                          <wps:bodyPr rot="0">
                            <a:prstTxWarp prst="textNoShape">
                              <a:avLst/>
                            </a:prstTxWarp>
                            <a:noAutofit/>
                          </wps:bodyPr>
                        </wps:wsp>
                        <wpg:grpSp>
                          <wpg:cNvPr id="39" name="Группа 31"/>
                          <wpg:cNvGrpSpPr/>
                          <wpg:grpSpPr bwMode="auto">
                            <a:xfrm>
                              <a:off x="2444" y="1469"/>
                              <a:ext cx="342" cy="368"/>
                              <a:chOff x="2444" y="1469"/>
                              <a:chExt cx="446" cy="443"/>
                            </a:xfrm>
                          </wpg:grpSpPr>
                          <wps:wsp>
                            <wps:cNvPr id="40" name="Прямая соединительная линия 32"/>
                            <wps:cNvCnPr/>
                            <wps:spPr bwMode="auto">
                              <a:xfrm>
                                <a:off x="2444" y="1469"/>
                                <a:ext cx="312" cy="312"/>
                              </a:xfrm>
                              <a:prstGeom prst="line">
                                <a:avLst/>
                              </a:prstGeom>
                              <a:noFill/>
                              <a:ln>
                                <a:solidFill>
                                  <a:srgbClr val="000000"/>
                                </a:solidFill>
                              </a:ln>
                            </wps:spPr>
                            <wps:bodyPr/>
                          </wps:wsp>
                          <wps:wsp>
                            <wps:cNvPr id="41" name="Прямая соединительная линия 33"/>
                            <wps:cNvCnPr/>
                            <wps:spPr bwMode="auto">
                              <a:xfrm flipH="1">
                                <a:off x="2624" y="1646"/>
                                <a:ext cx="266" cy="266"/>
                              </a:xfrm>
                              <a:prstGeom prst="line">
                                <a:avLst/>
                              </a:prstGeom>
                              <a:noFill/>
                              <a:ln>
                                <a:solidFill>
                                  <a:srgbClr val="000000"/>
                                </a:solidFill>
                              </a:ln>
                            </wps:spPr>
                            <wps:bodyPr/>
                          </wps:wsp>
                        </wpg:grpSp>
                      </wpg:grpSp>
                      <wps:wsp>
                        <wps:cNvPr id="42" name="Полилиния: фигура 34"/>
                        <wps:cNvSpPr/>
                        <wps:spPr bwMode="auto">
                          <a:xfrm>
                            <a:off x="1653" y="113"/>
                            <a:ext cx="113" cy="2260"/>
                          </a:xfrm>
                          <a:custGeom>
                            <a:avLst/>
                            <a:gdLst>
                              <a:gd name="gd0" fmla="val 65536"/>
                              <a:gd name="gd1" fmla="val 0"/>
                              <a:gd name="gd2" fmla="val 0"/>
                              <a:gd name="gd3" fmla="val 113"/>
                              <a:gd name="gd4" fmla="val 226"/>
                              <a:gd name="gd5" fmla="val 0"/>
                              <a:gd name="gd6" fmla="val 452"/>
                              <a:gd name="gd7" fmla="val 113"/>
                              <a:gd name="gd8" fmla="val 678"/>
                              <a:gd name="gd9" fmla="val 0"/>
                              <a:gd name="gd10" fmla="val 904"/>
                              <a:gd name="gd11" fmla="val 113"/>
                              <a:gd name="gd12" fmla="val 1130"/>
                              <a:gd name="gd13" fmla="val 0"/>
                              <a:gd name="gd14" fmla="val 1356"/>
                              <a:gd name="gd15" fmla="val 113"/>
                              <a:gd name="gd16" fmla="val 1582"/>
                              <a:gd name="gd17" fmla="val 0"/>
                              <a:gd name="gd18" fmla="val 1808"/>
                              <a:gd name="gd19" fmla="val 113"/>
                              <a:gd name="gd20" fmla="val 2034"/>
                              <a:gd name="gd21" fmla="val 0"/>
                              <a:gd name="gd22" fmla="val 2260"/>
                            </a:gdLst>
                            <a:ahLst/>
                            <a:cxnLst/>
                            <a:rect l="0" t="0" r="r" b="b"/>
                            <a:pathLst>
                              <a:path w="113" h="2260" extrusionOk="0">
                                <a:moveTo>
                                  <a:pt x="gd1" y="gd2"/>
                                </a:moveTo>
                                <a:cubicBezTo>
                                  <a:pt x="56" y="75"/>
                                  <a:pt x="113" y="151"/>
                                  <a:pt x="113" y="226"/>
                                </a:cubicBezTo>
                                <a:cubicBezTo>
                                  <a:pt x="113" y="301"/>
                                  <a:pt x="0" y="377"/>
                                  <a:pt x="0" y="452"/>
                                </a:cubicBezTo>
                                <a:cubicBezTo>
                                  <a:pt x="0" y="527"/>
                                  <a:pt x="113" y="603"/>
                                  <a:pt x="113" y="678"/>
                                </a:cubicBezTo>
                                <a:cubicBezTo>
                                  <a:pt x="113" y="753"/>
                                  <a:pt x="0" y="829"/>
                                  <a:pt x="0" y="904"/>
                                </a:cubicBezTo>
                                <a:cubicBezTo>
                                  <a:pt x="0" y="979"/>
                                  <a:pt x="113" y="1055"/>
                                  <a:pt x="113" y="1130"/>
                                </a:cubicBezTo>
                                <a:cubicBezTo>
                                  <a:pt x="113" y="1205"/>
                                  <a:pt x="0" y="1281"/>
                                  <a:pt x="0" y="1356"/>
                                </a:cubicBezTo>
                                <a:cubicBezTo>
                                  <a:pt x="0" y="1431"/>
                                  <a:pt x="113" y="1507"/>
                                  <a:pt x="113" y="1582"/>
                                </a:cubicBezTo>
                                <a:cubicBezTo>
                                  <a:pt x="113" y="1657"/>
                                  <a:pt x="0" y="1733"/>
                                  <a:pt x="0" y="1808"/>
                                </a:cubicBezTo>
                                <a:cubicBezTo>
                                  <a:pt x="0" y="1883"/>
                                  <a:pt x="113" y="1959"/>
                                  <a:pt x="113" y="2034"/>
                                </a:cubicBezTo>
                                <a:cubicBezTo>
                                  <a:pt x="113" y="2109"/>
                                  <a:pt x="56" y="2184"/>
                                  <a:pt x="0" y="2260"/>
                                </a:cubicBezTo>
                              </a:path>
                            </a:pathLst>
                          </a:custGeom>
                          <a:noFill/>
                          <a:ln w="9525">
                            <a:solidFill>
                              <a:srgbClr val="000000"/>
                            </a:solidFill>
                          </a:ln>
                        </wps:spPr>
                        <wps:bodyPr rot="0">
                          <a:prstTxWarp prst="textNoShape">
                            <a:avLst/>
                          </a:prstTxWarp>
                          <a:noAutofit/>
                        </wps:bodyPr>
                      </wps:wsp>
                      <wps:wsp>
                        <wps:cNvPr id="43" name="Полилиния: фигура 35"/>
                        <wps:cNvSpPr/>
                        <wps:spPr bwMode="auto">
                          <a:xfrm>
                            <a:off x="975" y="452"/>
                            <a:ext cx="452" cy="678"/>
                          </a:xfrm>
                          <a:custGeom>
                            <a:avLst/>
                            <a:gdLst>
                              <a:gd name="gd0" fmla="val 65536"/>
                              <a:gd name="gd1" fmla="val 0"/>
                              <a:gd name="gd2" fmla="val 0"/>
                              <a:gd name="gd3" fmla="val 339"/>
                              <a:gd name="gd4" fmla="val 0"/>
                              <a:gd name="gd5" fmla="val 339"/>
                              <a:gd name="gd6" fmla="val 339"/>
                              <a:gd name="gd7" fmla="val 452"/>
                              <a:gd name="gd8" fmla="val 678"/>
                            </a:gdLst>
                            <a:ahLst/>
                            <a:cxnLst/>
                            <a:rect l="0" t="0" r="r" b="b"/>
                            <a:pathLst>
                              <a:path w="452" h="678" extrusionOk="0">
                                <a:moveTo>
                                  <a:pt x="gd1" y="gd2"/>
                                </a:moveTo>
                                <a:lnTo>
                                  <a:pt x="gd3" y="gd4"/>
                                </a:lnTo>
                                <a:lnTo>
                                  <a:pt x="gd5" y="gd6"/>
                                </a:lnTo>
                                <a:lnTo>
                                  <a:pt x="gd7" y="gd8"/>
                                </a:lnTo>
                              </a:path>
                            </a:pathLst>
                          </a:custGeom>
                          <a:noFill/>
                          <a:ln w="9525">
                            <a:solidFill>
                              <a:srgbClr val="000000"/>
                            </a:solidFill>
                          </a:ln>
                        </wps:spPr>
                        <wps:bodyPr rot="0">
                          <a:prstTxWarp prst="textNoShape">
                            <a:avLst/>
                          </a:prstTxWarp>
                          <a:noAutofit/>
                        </wps:bodyPr>
                      </wps:wsp>
                      <wps:wsp>
                        <wps:cNvPr id="44" name="Полилиния: фигура 36"/>
                        <wps:cNvSpPr/>
                        <wps:spPr bwMode="auto">
                          <a:xfrm>
                            <a:off x="1992" y="452"/>
                            <a:ext cx="339" cy="678"/>
                          </a:xfrm>
                          <a:custGeom>
                            <a:avLst/>
                            <a:gdLst>
                              <a:gd name="gd0" fmla="val 65536"/>
                              <a:gd name="gd1" fmla="val 339"/>
                              <a:gd name="gd2" fmla="val 0"/>
                              <a:gd name="gd3" fmla="val 0"/>
                              <a:gd name="gd4" fmla="val 0"/>
                              <a:gd name="gd5" fmla="val 0"/>
                              <a:gd name="gd6" fmla="val 339"/>
                              <a:gd name="gd7" fmla="val 226"/>
                              <a:gd name="gd8" fmla="val 678"/>
                            </a:gdLst>
                            <a:ahLst/>
                            <a:cxnLst/>
                            <a:rect l="0" t="0" r="r" b="b"/>
                            <a:pathLst>
                              <a:path w="339" h="678" extrusionOk="0">
                                <a:moveTo>
                                  <a:pt x="gd1" y="gd2"/>
                                </a:moveTo>
                                <a:lnTo>
                                  <a:pt x="gd3" y="gd4"/>
                                </a:lnTo>
                                <a:lnTo>
                                  <a:pt x="gd5" y="gd6"/>
                                </a:lnTo>
                                <a:lnTo>
                                  <a:pt x="gd7" y="gd8"/>
                                </a:lnTo>
                              </a:path>
                            </a:pathLst>
                          </a:custGeom>
                          <a:noFill/>
                          <a:ln w="9525">
                            <a:solidFill>
                              <a:srgbClr val="000000"/>
                            </a:solidFill>
                          </a:ln>
                        </wps:spPr>
                        <wps:bodyPr rot="0">
                          <a:prstTxWarp prst="textNoShape">
                            <a:avLst/>
                          </a:prstTxWarp>
                          <a:noAutofit/>
                        </wps:bodyPr>
                      </wps:wsp>
                      <wps:wsp>
                        <wps:cNvPr id="45" name="Полилиния: фигура 37"/>
                        <wps:cNvSpPr/>
                        <wps:spPr bwMode="auto">
                          <a:xfrm>
                            <a:off x="3009" y="452"/>
                            <a:ext cx="452" cy="791"/>
                          </a:xfrm>
                          <a:custGeom>
                            <a:avLst/>
                            <a:gdLst>
                              <a:gd name="gd0" fmla="val 65536"/>
                              <a:gd name="gd1" fmla="val 452"/>
                              <a:gd name="gd2" fmla="val 0"/>
                              <a:gd name="gd3" fmla="val 113"/>
                              <a:gd name="gd4" fmla="val 0"/>
                              <a:gd name="gd5" fmla="val 113"/>
                              <a:gd name="gd6" fmla="val 226"/>
                              <a:gd name="gd7" fmla="val 0"/>
                              <a:gd name="gd8" fmla="val 791"/>
                            </a:gdLst>
                            <a:ahLst/>
                            <a:cxnLst/>
                            <a:rect l="0" t="0" r="r" b="b"/>
                            <a:pathLst>
                              <a:path w="452" h="791" extrusionOk="0">
                                <a:moveTo>
                                  <a:pt x="gd1" y="gd2"/>
                                </a:moveTo>
                                <a:lnTo>
                                  <a:pt x="gd3" y="gd4"/>
                                </a:lnTo>
                                <a:lnTo>
                                  <a:pt x="gd5" y="gd6"/>
                                </a:lnTo>
                                <a:lnTo>
                                  <a:pt x="gd7" y="gd8"/>
                                </a:lnTo>
                              </a:path>
                            </a:pathLst>
                          </a:custGeom>
                          <a:noFill/>
                          <a:ln w="9525">
                            <a:solidFill>
                              <a:srgbClr val="000000"/>
                            </a:solidFill>
                          </a:ln>
                        </wps:spPr>
                        <wps:bodyPr rot="0">
                          <a:prstTxWarp prst="textNoShape">
                            <a:avLst/>
                          </a:prstTxWarp>
                          <a:noAutofit/>
                        </wps:bodyPr>
                      </wps:wsp>
                      <wps:wsp>
                        <wps:cNvPr id="46" name="Полилиния: фигура 38"/>
                        <wps:cNvSpPr/>
                        <wps:spPr bwMode="auto">
                          <a:xfrm>
                            <a:off x="3687" y="452"/>
                            <a:ext cx="452" cy="678"/>
                          </a:xfrm>
                          <a:custGeom>
                            <a:avLst/>
                            <a:gdLst>
                              <a:gd name="gd0" fmla="val 65536"/>
                              <a:gd name="gd1" fmla="val 452"/>
                              <a:gd name="gd2" fmla="val 0"/>
                              <a:gd name="gd3" fmla="val 226"/>
                              <a:gd name="gd4" fmla="val 0"/>
                              <a:gd name="gd5" fmla="val 226"/>
                              <a:gd name="gd6" fmla="val 339"/>
                              <a:gd name="gd7" fmla="val 0"/>
                              <a:gd name="gd8" fmla="val 678"/>
                            </a:gdLst>
                            <a:ahLst/>
                            <a:cxnLst/>
                            <a:rect l="0" t="0" r="r" b="b"/>
                            <a:pathLst>
                              <a:path w="452" h="678" extrusionOk="0">
                                <a:moveTo>
                                  <a:pt x="gd1" y="gd2"/>
                                </a:moveTo>
                                <a:lnTo>
                                  <a:pt x="gd3" y="gd4"/>
                                </a:lnTo>
                                <a:lnTo>
                                  <a:pt x="gd5" y="gd6"/>
                                </a:lnTo>
                                <a:lnTo>
                                  <a:pt x="gd7" y="gd8"/>
                                </a:lnTo>
                              </a:path>
                            </a:pathLst>
                          </a:custGeom>
                          <a:noFill/>
                          <a:ln w="9525">
                            <a:solidFill>
                              <a:srgbClr val="000000"/>
                            </a:solidFill>
                          </a:ln>
                        </wps:spPr>
                        <wps:bodyPr rot="0">
                          <a:prstTxWarp prst="textNoShape">
                            <a:avLst/>
                          </a:prstTxWarp>
                          <a:noAutofit/>
                        </wps:bodyPr>
                      </wps:wsp>
                      <wps:wsp>
                        <wps:cNvPr id="47" name="Полилиния: фигура 39"/>
                        <wps:cNvSpPr/>
                        <wps:spPr bwMode="auto">
                          <a:xfrm>
                            <a:off x="4591" y="452"/>
                            <a:ext cx="565" cy="791"/>
                          </a:xfrm>
                          <a:custGeom>
                            <a:avLst/>
                            <a:gdLst>
                              <a:gd name="gd0" fmla="val 65536"/>
                              <a:gd name="gd1" fmla="val 565"/>
                              <a:gd name="gd2" fmla="val 0"/>
                              <a:gd name="gd3" fmla="val 226"/>
                              <a:gd name="gd4" fmla="val 0"/>
                              <a:gd name="gd5" fmla="val 226"/>
                              <a:gd name="gd6" fmla="val 339"/>
                              <a:gd name="gd7" fmla="val 0"/>
                              <a:gd name="gd8" fmla="val 791"/>
                            </a:gdLst>
                            <a:ahLst/>
                            <a:cxnLst/>
                            <a:rect l="0" t="0" r="r" b="b"/>
                            <a:pathLst>
                              <a:path w="565" h="791" extrusionOk="0">
                                <a:moveTo>
                                  <a:pt x="gd1" y="gd2"/>
                                </a:moveTo>
                                <a:lnTo>
                                  <a:pt x="gd3" y="gd4"/>
                                </a:lnTo>
                                <a:lnTo>
                                  <a:pt x="gd5" y="gd6"/>
                                </a:lnTo>
                                <a:lnTo>
                                  <a:pt x="gd7" y="gd8"/>
                                </a:lnTo>
                              </a:path>
                            </a:pathLst>
                          </a:custGeom>
                          <a:noFill/>
                          <a:ln w="9525">
                            <a:solidFill>
                              <a:srgbClr val="000000"/>
                            </a:solidFill>
                          </a:ln>
                        </wps:spPr>
                        <wps:bodyPr rot="0">
                          <a:prstTxWarp prst="textNoShape">
                            <a:avLst/>
                          </a:prstTxWarp>
                          <a:noAutofit/>
                        </wps:bodyPr>
                      </wps:wsp>
                      <wps:wsp>
                        <wps:cNvPr id="48" name="Полилиния: фигура 40"/>
                        <wps:cNvSpPr/>
                        <wps:spPr bwMode="auto">
                          <a:xfrm>
                            <a:off x="6851" y="1243"/>
                            <a:ext cx="226" cy="1356"/>
                          </a:xfrm>
                          <a:custGeom>
                            <a:avLst/>
                            <a:gdLst>
                              <a:gd name="gd0" fmla="val 65536"/>
                              <a:gd name="gd1" fmla="val 0"/>
                              <a:gd name="gd2" fmla="val 0"/>
                              <a:gd name="gd3" fmla="val 226"/>
                              <a:gd name="gd4" fmla="val 452"/>
                              <a:gd name="gd5" fmla="val 226"/>
                              <a:gd name="gd6" fmla="val 1356"/>
                            </a:gdLst>
                            <a:ahLst/>
                            <a:cxnLst/>
                            <a:rect l="0" t="0" r="r" b="b"/>
                            <a:pathLst>
                              <a:path w="226" h="1356" extrusionOk="0">
                                <a:moveTo>
                                  <a:pt x="gd1" y="gd2"/>
                                </a:moveTo>
                                <a:lnTo>
                                  <a:pt x="gd3" y="gd4"/>
                                </a:lnTo>
                                <a:lnTo>
                                  <a:pt x="gd5" y="gd6"/>
                                </a:lnTo>
                              </a:path>
                            </a:pathLst>
                          </a:custGeom>
                          <a:noFill/>
                          <a:ln w="9525">
                            <a:solidFill>
                              <a:srgbClr val="000000"/>
                            </a:solidFill>
                          </a:ln>
                        </wps:spPr>
                        <wps:bodyPr rot="0">
                          <a:prstTxWarp prst="textNoShape">
                            <a:avLst/>
                          </a:prstTxWarp>
                          <a:noAutofit/>
                        </wps:bodyPr>
                      </wps:wsp>
                      <wpg:grpSp>
                        <wpg:cNvPr id="49" name="Группа 41"/>
                        <wpg:cNvGrpSpPr/>
                        <wpg:grpSpPr bwMode="auto">
                          <a:xfrm>
                            <a:off x="0" y="1243"/>
                            <a:ext cx="1540" cy="1469"/>
                            <a:chOff x="0" y="1243"/>
                            <a:chExt cx="1540" cy="1469"/>
                          </a:xfrm>
                        </wpg:grpSpPr>
                        <wps:wsp>
                          <wps:cNvPr id="50" name="Прямая соединительная линия 42"/>
                          <wps:cNvCnPr/>
                          <wps:spPr bwMode="auto">
                            <a:xfrm>
                              <a:off x="0" y="1628"/>
                              <a:ext cx="0" cy="900"/>
                            </a:xfrm>
                            <a:prstGeom prst="line">
                              <a:avLst/>
                            </a:prstGeom>
                            <a:noFill/>
                            <a:ln w="19050">
                              <a:solidFill>
                                <a:srgbClr val="000000"/>
                              </a:solidFill>
                            </a:ln>
                          </wps:spPr>
                          <wps:bodyPr/>
                        </wps:wsp>
                        <wps:wsp>
                          <wps:cNvPr id="51" name="Полилиния: фигура 43"/>
                          <wps:cNvSpPr/>
                          <wps:spPr bwMode="auto">
                            <a:xfrm>
                              <a:off x="0" y="1264"/>
                              <a:ext cx="552" cy="364"/>
                            </a:xfrm>
                            <a:custGeom>
                              <a:avLst/>
                              <a:gdLst>
                                <a:gd name="gd0" fmla="val 65536"/>
                                <a:gd name="gd1" fmla="val 0"/>
                                <a:gd name="gd2" fmla="val 364"/>
                                <a:gd name="gd3" fmla="val 135"/>
                                <a:gd name="gd4" fmla="val 60"/>
                                <a:gd name="gd5" fmla="val 552"/>
                                <a:gd name="gd6" fmla="val 3"/>
                              </a:gdLst>
                              <a:ahLst/>
                              <a:cxnLst/>
                              <a:rect l="0" t="0" r="r" b="b"/>
                              <a:pathLst>
                                <a:path w="552" h="364" extrusionOk="0">
                                  <a:moveTo>
                                    <a:pt x="gd1" y="gd2"/>
                                  </a:moveTo>
                                  <a:cubicBezTo>
                                    <a:pt x="22" y="313"/>
                                    <a:pt x="43" y="120"/>
                                    <a:pt x="135" y="60"/>
                                  </a:cubicBezTo>
                                  <a:cubicBezTo>
                                    <a:pt x="227" y="0"/>
                                    <a:pt x="465" y="15"/>
                                    <a:pt x="552" y="3"/>
                                  </a:cubicBezTo>
                                </a:path>
                              </a:pathLst>
                            </a:custGeom>
                            <a:noFill/>
                            <a:ln w="19050">
                              <a:solidFill>
                                <a:srgbClr val="000000"/>
                              </a:solidFill>
                            </a:ln>
                          </wps:spPr>
                          <wps:bodyPr rot="0">
                            <a:prstTxWarp prst="textNoShape">
                              <a:avLst/>
                            </a:prstTxWarp>
                            <a:noAutofit/>
                          </wps:bodyPr>
                        </wps:wsp>
                        <wps:wsp>
                          <wps:cNvPr id="52" name="Прямая соединительная линия 44"/>
                          <wps:cNvCnPr/>
                          <wps:spPr bwMode="auto">
                            <a:xfrm>
                              <a:off x="540" y="1268"/>
                              <a:ext cx="900" cy="0"/>
                            </a:xfrm>
                            <a:prstGeom prst="line">
                              <a:avLst/>
                            </a:prstGeom>
                            <a:noFill/>
                            <a:ln w="19050">
                              <a:solidFill>
                                <a:srgbClr val="000000"/>
                              </a:solidFill>
                            </a:ln>
                          </wps:spPr>
                          <wps:bodyPr/>
                        </wps:wsp>
                        <wps:wsp>
                          <wps:cNvPr id="53" name="Полилиния: фигура 45"/>
                          <wps:cNvSpPr/>
                          <wps:spPr bwMode="auto">
                            <a:xfrm>
                              <a:off x="749" y="1243"/>
                              <a:ext cx="226" cy="1469"/>
                            </a:xfrm>
                            <a:custGeom>
                              <a:avLst/>
                              <a:gdLst>
                                <a:gd name="gd0" fmla="val 65536"/>
                                <a:gd name="gd1" fmla="val 0"/>
                                <a:gd name="gd2" fmla="val 0"/>
                                <a:gd name="gd3" fmla="val 226"/>
                                <a:gd name="gd4" fmla="val 452"/>
                                <a:gd name="gd5" fmla="val 226"/>
                                <a:gd name="gd6" fmla="val 1469"/>
                              </a:gdLst>
                              <a:ahLst/>
                              <a:cxnLst/>
                              <a:rect l="0" t="0" r="r" b="b"/>
                              <a:pathLst>
                                <a:path w="226" h="1469" extrusionOk="0">
                                  <a:moveTo>
                                    <a:pt x="gd1" y="gd2"/>
                                  </a:moveTo>
                                  <a:lnTo>
                                    <a:pt x="gd3" y="gd4"/>
                                  </a:lnTo>
                                  <a:lnTo>
                                    <a:pt x="gd5" y="gd6"/>
                                  </a:lnTo>
                                </a:path>
                              </a:pathLst>
                            </a:custGeom>
                            <a:noFill/>
                            <a:ln w="9525">
                              <a:solidFill>
                                <a:srgbClr val="000000"/>
                              </a:solidFill>
                            </a:ln>
                          </wps:spPr>
                          <wps:bodyPr rot="0">
                            <a:prstTxWarp prst="textNoShape">
                              <a:avLst/>
                            </a:prstTxWarp>
                            <a:noAutofit/>
                          </wps:bodyPr>
                        </wps:wsp>
                        <wps:wsp>
                          <wps:cNvPr id="54" name="Надпись 46"/>
                          <wps:cNvSpPr txBox="1"/>
                          <wps:spPr bwMode="auto">
                            <a:xfrm>
                              <a:off x="523" y="1808"/>
                              <a:ext cx="1017" cy="791"/>
                            </a:xfrm>
                            <a:prstGeom prst="rect">
                              <a:avLst/>
                            </a:prstGeom>
                            <a:noFill/>
                            <a:ln>
                              <a:noFill/>
                            </a:ln>
                          </wps:spPr>
                          <wps:txbx>
                            <w:txbxContent>
                              <w:p w:rsidR="00B37509" w:rsidRDefault="00B37509">
                                <w:pPr>
                                  <w:ind w:right="-100"/>
                                </w:pPr>
                                <w:r>
                                  <w:rPr>
                                    <w:rFonts w:ascii="Symbol" w:eastAsia="Symbol" w:hAnsi="Symbol" w:cs="Symbol"/>
                                  </w:rPr>
                                  <w:t></w:t>
                                </w:r>
                              </w:p>
                              <w:p w:rsidR="00B37509" w:rsidRDefault="00B37509">
                                <w:pPr>
                                  <w:ind w:right="-100"/>
                                  <w:rPr>
                                    <w:lang w:val="en-US"/>
                                  </w:rPr>
                                </w:pPr>
                                <w:r>
                                  <w:rPr>
                                    <w:lang w:val="en-US"/>
                                  </w:rPr>
                                  <w:t>PP-R</w:t>
                                </w:r>
                              </w:p>
                              <w:p w:rsidR="00B37509" w:rsidRDefault="00B37509"/>
                            </w:txbxContent>
                          </wps:txbx>
                          <wps:bodyPr vert="vert270" wrap="square" upright="1"/>
                        </wps:wsp>
                      </wpg:grpSp>
                      <wps:wsp>
                        <wps:cNvPr id="55" name="Надпись 47"/>
                        <wps:cNvSpPr txBox="1"/>
                        <wps:spPr bwMode="auto">
                          <a:xfrm>
                            <a:off x="6625" y="1808"/>
                            <a:ext cx="1017" cy="791"/>
                          </a:xfrm>
                          <a:prstGeom prst="rect">
                            <a:avLst/>
                          </a:prstGeom>
                          <a:noFill/>
                          <a:ln>
                            <a:noFill/>
                          </a:ln>
                        </wps:spPr>
                        <wps:txbx>
                          <w:txbxContent>
                            <w:p w:rsidR="00B37509" w:rsidRDefault="00B37509">
                              <w:pPr>
                                <w:ind w:right="-100"/>
                              </w:pPr>
                              <w:r>
                                <w:rPr>
                                  <w:rFonts w:ascii="Symbol" w:eastAsia="Symbol" w:hAnsi="Symbol" w:cs="Symbol"/>
                                </w:rPr>
                                <w:t></w:t>
                              </w:r>
                            </w:p>
                            <w:p w:rsidR="00B37509" w:rsidRDefault="00B37509">
                              <w:pPr>
                                <w:ind w:right="-100"/>
                                <w:rPr>
                                  <w:lang w:val="en-US"/>
                                </w:rPr>
                              </w:pPr>
                              <w:r>
                                <w:rPr>
                                  <w:lang w:val="en-US"/>
                                </w:rPr>
                                <w:t>PP-R</w:t>
                              </w:r>
                            </w:p>
                            <w:p w:rsidR="00B37509" w:rsidRDefault="00B37509"/>
                          </w:txbxContent>
                        </wps:txbx>
                        <wps:bodyPr vert="vert270" wrap="square" upright="1"/>
                      </wps:wsp>
                      <wps:wsp>
                        <wps:cNvPr id="56" name="Надпись 48"/>
                        <wps:cNvSpPr txBox="1"/>
                        <wps:spPr bwMode="auto">
                          <a:xfrm>
                            <a:off x="975" y="0"/>
                            <a:ext cx="452" cy="452"/>
                          </a:xfrm>
                          <a:prstGeom prst="rect">
                            <a:avLst/>
                          </a:prstGeom>
                          <a:noFill/>
                          <a:ln>
                            <a:noFill/>
                          </a:ln>
                        </wps:spPr>
                        <wps:txbx>
                          <w:txbxContent>
                            <w:p w:rsidR="00B37509" w:rsidRDefault="00B37509">
                              <w:pPr>
                                <w:rPr>
                                  <w:lang w:val="en-US"/>
                                </w:rPr>
                              </w:pPr>
                              <w:r>
                                <w:rPr>
                                  <w:lang w:val="en-US"/>
                                </w:rPr>
                                <w:t>1</w:t>
                              </w:r>
                            </w:p>
                            <w:p w:rsidR="00B37509" w:rsidRDefault="00B37509"/>
                          </w:txbxContent>
                        </wps:txbx>
                        <wps:bodyPr wrap="square" upright="1"/>
                      </wps:wsp>
                      <wps:wsp>
                        <wps:cNvPr id="57" name="Надпись 49"/>
                        <wps:cNvSpPr txBox="1"/>
                        <wps:spPr bwMode="auto">
                          <a:xfrm>
                            <a:off x="1992" y="0"/>
                            <a:ext cx="452" cy="452"/>
                          </a:xfrm>
                          <a:prstGeom prst="rect">
                            <a:avLst/>
                          </a:prstGeom>
                          <a:noFill/>
                          <a:ln>
                            <a:noFill/>
                          </a:ln>
                        </wps:spPr>
                        <wps:txbx>
                          <w:txbxContent>
                            <w:p w:rsidR="00B37509" w:rsidRDefault="00B37509">
                              <w:pPr>
                                <w:rPr>
                                  <w:lang w:val="en-US"/>
                                </w:rPr>
                              </w:pPr>
                              <w:r>
                                <w:rPr>
                                  <w:lang w:val="en-US"/>
                                </w:rPr>
                                <w:t>2</w:t>
                              </w:r>
                            </w:p>
                            <w:p w:rsidR="00B37509" w:rsidRDefault="00B37509"/>
                          </w:txbxContent>
                        </wps:txbx>
                        <wps:bodyPr wrap="square" upright="1"/>
                      </wps:wsp>
                      <wps:wsp>
                        <wps:cNvPr id="58" name="Надпись 50"/>
                        <wps:cNvSpPr txBox="1"/>
                        <wps:spPr bwMode="auto">
                          <a:xfrm>
                            <a:off x="3122" y="0"/>
                            <a:ext cx="452" cy="452"/>
                          </a:xfrm>
                          <a:prstGeom prst="rect">
                            <a:avLst/>
                          </a:prstGeom>
                          <a:noFill/>
                          <a:ln>
                            <a:noFill/>
                          </a:ln>
                        </wps:spPr>
                        <wps:txbx>
                          <w:txbxContent>
                            <w:p w:rsidR="00B37509" w:rsidRDefault="00B37509">
                              <w:pPr>
                                <w:rPr>
                                  <w:lang w:val="en-US"/>
                                </w:rPr>
                              </w:pPr>
                              <w:r>
                                <w:rPr>
                                  <w:lang w:val="en-US"/>
                                </w:rPr>
                                <w:t>3</w:t>
                              </w:r>
                            </w:p>
                            <w:p w:rsidR="00B37509" w:rsidRDefault="00B37509"/>
                          </w:txbxContent>
                        </wps:txbx>
                        <wps:bodyPr wrap="square" upright="1"/>
                      </wps:wsp>
                      <wps:wsp>
                        <wps:cNvPr id="59" name="Надпись 51"/>
                        <wps:cNvSpPr txBox="1"/>
                        <wps:spPr bwMode="auto">
                          <a:xfrm>
                            <a:off x="3913" y="0"/>
                            <a:ext cx="452" cy="452"/>
                          </a:xfrm>
                          <a:prstGeom prst="rect">
                            <a:avLst/>
                          </a:prstGeom>
                          <a:noFill/>
                          <a:ln>
                            <a:noFill/>
                          </a:ln>
                        </wps:spPr>
                        <wps:txbx>
                          <w:txbxContent>
                            <w:p w:rsidR="00B37509" w:rsidRDefault="00B37509">
                              <w:pPr>
                                <w:rPr>
                                  <w:lang w:val="en-US"/>
                                </w:rPr>
                              </w:pPr>
                              <w:r>
                                <w:rPr>
                                  <w:lang w:val="en-US"/>
                                </w:rPr>
                                <w:t>4</w:t>
                              </w:r>
                            </w:p>
                            <w:p w:rsidR="00B37509" w:rsidRDefault="00B37509"/>
                          </w:txbxContent>
                        </wps:txbx>
                        <wps:bodyPr wrap="square" upright="1"/>
                      </wps:wsp>
                      <wps:wsp>
                        <wps:cNvPr id="60" name="Надпись 52"/>
                        <wps:cNvSpPr txBox="1"/>
                        <wps:spPr bwMode="auto">
                          <a:xfrm>
                            <a:off x="4817" y="0"/>
                            <a:ext cx="452" cy="452"/>
                          </a:xfrm>
                          <a:prstGeom prst="rect">
                            <a:avLst/>
                          </a:prstGeom>
                          <a:noFill/>
                          <a:ln>
                            <a:noFill/>
                          </a:ln>
                        </wps:spPr>
                        <wps:txbx>
                          <w:txbxContent>
                            <w:p w:rsidR="00B37509" w:rsidRDefault="00B37509">
                              <w:r>
                                <w:rPr>
                                  <w:lang w:val="en-US"/>
                                </w:rPr>
                                <w:t>3</w:t>
                              </w:r>
                            </w:p>
                            <w:p w:rsidR="00B37509" w:rsidRDefault="00B37509"/>
                          </w:txbxContent>
                        </wps:txbx>
                        <wps:bodyPr wrap="square" upright="1"/>
                      </wps:wsp>
                    </wpg:wgp>
                  </a:graphicData>
                </a:graphic>
                <wp14:sizeRelH relativeFrom="page">
                  <wp14:pctWidth>0</wp14:pctWidth>
                </wp14:sizeRelH>
                <wp14:sizeRelV relativeFrom="page">
                  <wp14:pctHeight>0</wp14:pctHeight>
                </wp14:sizeRelV>
              </wp:anchor>
            </w:drawing>
          </mc:Choice>
          <mc:Fallback>
            <w:pict>
              <v:group id="_x0000_s1028" o:spid="_x0000_s1028" style="position:absolute;left:0;text-align:left;margin-left:49.55pt;margin-top:25pt;width:382.1pt;height:135.6pt;z-index:251658242" coordsize="7642,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">
                <v:group id="Группа 4" o:spid="_x0000_s1029" style="position:absolute;left:1440;top:1088;width:720;height:360" coordorigin="1440,1088"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Полилиния: фигура 5" o:spid="_x0000_s1030" style="position:absolute;left:1440;top:1088;width:360;height:36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" path="m11100,l,21600r21600,l11100,xe">
                    <v:path arrowok="t" o:extrusionok="f" textboxrect="0,10800,10800,18000"/>
                  </v:shape>
                  <v:shape id="Полилиния: фигура 6" o:spid="_x0000_s1031" style="position:absolute;left:1800;top:1088;width:360;height:360;rotation:-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" path="m11100,l,21600r21600,l11100,xe">
                    <v:path arrowok="t" o:extrusionok="f" textboxrect="0,10800,10800,18000"/>
                  </v:shape>
                </v:group>
                <v:group id="Группа 7" o:spid="_x0000_s1032" style="position:absolute;left:3420;top:1088;width:720;height:360" coordorigin="3420,1088"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Прямоугольник 8" o:spid="_x0000_s1033" style="position:absolute;left:3420;top:108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line id="Прямая соединительная линия 9" o:spid="_x0000_s1034" style="position:absolute;flip:x;visibility:visible;mso-wrap-style:square" from="3420,1088" to="4140,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group>
                <v:group id="Группа 10" o:spid="_x0000_s1035" style="position:absolute;left:2880;top:908;width:360;height:720" coordorigin="2880,908" coordsize="3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Прямая соединительная линия 11" o:spid="_x0000_s1036" style="position:absolute;visibility:visible;mso-wrap-style:square" from="2880,1268" to="3060,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group id="Группа 12" o:spid="_x0000_s1037" style="position:absolute;left:3060;top:908;width:180;height:720" coordorigin="3060,908" coordsize="1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Прямая соединительная линия 13" o:spid="_x0000_s1038" style="position:absolute;visibility:visible;mso-wrap-style:square" from="3060,908" to="3060,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" strokeweight="1.5pt"/>
                    <v:line id="Прямая соединительная линия 14" o:spid="_x0000_s1039" style="position:absolute;visibility:visible;mso-wrap-style:square" from="3060,908" to="3240,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Прямая соединительная линия 15" o:spid="_x0000_s1040" style="position:absolute;visibility:visible;mso-wrap-style:square" from="3060,1628" to="3240,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" strokeweight="1.5pt"/>
                  </v:group>
                </v:group>
                <v:group id="Группа 16" o:spid="_x0000_s1041" style="position:absolute;left:4320;top:908;width:1620;height:720" coordorigin="4320,908" coordsize="16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Группа 17" o:spid="_x0000_s1042" style="position:absolute;left:4320;top:908;width:1440;height:720" coordorigin="4320,908" coordsize="14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Группа 18" o:spid="_x0000_s1043" style="position:absolute;left:4320;top:908;width:180;height:720;rotation:-11730945fd" coordorigin="4320,908" coordsize="1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">
                      <v:line id="Прямая соединительная линия 19" o:spid="_x0000_s1044" style="position:absolute;visibility:visible;mso-wrap-style:square" from="4320,908" to="4320,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line id="Прямая соединительная линия 20" o:spid="_x0000_s1045" style="position:absolute;visibility:visible;mso-wrap-style:square" from="4320,908" to="4500,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line id="Прямая соединительная линия 21" o:spid="_x0000_s1046" style="position:absolute;visibility:visible;mso-wrap-style:square" from="4320,1628" to="4500,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group>
                    <v:line id="Прямая соединительная линия 22" o:spid="_x0000_s1047" style="position:absolute;visibility:visible;mso-wrap-style:square" from="4500,1268" to="5760,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group>
                  <v:shape id="Полилиния: фигура 23" o:spid="_x0000_s1048" style="position:absolute;left:5760;top:908;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" path="m,c90,60,180,120,180,180,180,240,,300,,360v,60,150,150,180,180e" filled="f">
                    <v:path arrowok="t" o:extrusionok="f"/>
                  </v:shape>
                </v:group>
                <v:group id="Группа 24" o:spid="_x0000_s1049" style="position:absolute;left:6120;top:908;width:1440;height:540" coordorigin="6120,908"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Полилиния: фигура 25" o:spid="_x0000_s1050" style="position:absolute;left:6120;top:908;width:180;height:540;visibility:visible;mso-wrap-style:square;v-text-anchor:top" coordsize="1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" path="m,c90,60,180,120,180,180,180,240,,300,,360v,60,150,150,180,180e" filled="f">
                    <v:path arrowok="t" o:extrusionok="f"/>
                  </v:shape>
                  <v:line id="Прямая соединительная линия 26" o:spid="_x0000_s1051" style="position:absolute;visibility:visible;mso-wrap-style:square" from="6120,1268" to="7560,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strokeweight="1.5pt"/>
                </v:group>
                <v:group id="Группа 27" o:spid="_x0000_s1052" style="position:absolute;left:2156;top:674;width:724;height:1163" coordorigin="2156,674" coordsize="724,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Прямоугольник 28" o:spid="_x0000_s1053" style="position:absolute;left:2160;top:108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Прямоугольник 29" o:spid="_x0000_s1054" style="position:absolute;left:2340;top:908;width:36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shape id="Полилиния: фигура 30" o:spid="_x0000_s1055" style="position:absolute;left:2156;top:674;width:720;height:228;rotation: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" path="m,l3646,21600r14308,l21600,,,xe">
                    <v:fill opacity="0"/>
                    <v:path arrowok="t" o:extrusionok="f" textboxrect="3600,3600,17970,18000"/>
                  </v:shape>
                  <v:group id="Группа 31" o:spid="_x0000_s1056" style="position:absolute;left:2444;top:1469;width:342;height:368" coordorigin="2444,1469" coordsize="44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Прямая соединительная линия 32" o:spid="_x0000_s1057" style="position:absolute;visibility:visible;mso-wrap-style:square" from="2444,1469" to="2756,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Прямая соединительная линия 33" o:spid="_x0000_s1058" style="position:absolute;flip:x;visibility:visible;mso-wrap-style:square" from="2624,1646" to="2890,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group>
                </v:group>
                <v:shape id="Полилиния: фигура 34" o:spid="_x0000_s1059" style="position:absolute;left:1653;top:113;width:113;height:2260;visibility:visible;mso-wrap-style:square;v-text-anchor:top" coordsize="113,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" path="m,c56,75,113,151,113,226,113,301,,377,,452v,75,113,151,113,226c113,753,,829,,904v,75,113,151,113,226c113,1205,,1281,,1356v,75,113,151,113,226c113,1657,,1733,,1808v,75,113,151,113,226c113,2109,56,2184,,2260e" filled="f">
                  <v:path arrowok="t" o:extrusionok="f"/>
                </v:shape>
                <v:shape id="Полилиния: фигура 35" o:spid="_x0000_s1060" style="position:absolute;left:975;top:452;width:452;height:678;visibility:visible;mso-wrap-style:square;v-text-anchor:top" coordsize="45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" path="m,l339,r,339l452,678e" filled="f">
                  <v:path arrowok="t" o:extrusionok="f"/>
                </v:shape>
                <v:shape id="Полилиния: фигура 36" o:spid="_x0000_s1061" style="position:absolute;left:1992;top:452;width:339;height:678;visibility:visible;mso-wrap-style:square;v-text-anchor:top" coordsize="33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" path="m339,l,,,339,226,678e" filled="f">
                  <v:path arrowok="t" o:extrusionok="f"/>
                </v:shape>
                <v:shape id="Полилиния: фигура 37" o:spid="_x0000_s1062" style="position:absolute;left:3009;top:452;width:452;height:791;visibility:visible;mso-wrap-style:square;v-text-anchor:top" coordsize="45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" path="m452,l113,r,226l,791e" filled="f">
                  <v:path arrowok="t" o:extrusionok="f"/>
                </v:shape>
                <v:shape id="Полилиния: фигура 38" o:spid="_x0000_s1063" style="position:absolute;left:3687;top:452;width:452;height:678;visibility:visible;mso-wrap-style:square;v-text-anchor:top" coordsize="45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" path="m452,l226,r,339l,678e" filled="f">
                  <v:path arrowok="t" o:extrusionok="f"/>
                </v:shape>
                <v:shape id="Полилиния: фигура 39" o:spid="_x0000_s1064" style="position:absolute;left:4591;top:452;width:565;height:791;visibility:visible;mso-wrap-style:square;v-text-anchor:top" coordsize="56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" path="m565,l226,r,339l,791e" filled="f">
                  <v:path arrowok="t" o:extrusionok="f"/>
                </v:shape>
                <v:shape id="Полилиния: фигура 40" o:spid="_x0000_s1065" style="position:absolute;left:6851;top:1243;width:226;height:1356;visibility:visible;mso-wrap-style:square;v-text-anchor:top" coordsize="226,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" path="m,l226,452r,904e" filled="f">
                  <v:path arrowok="t" o:extrusionok="f"/>
                </v:shape>
                <v:group id="Группа 41" o:spid="_x0000_s1066" style="position:absolute;top:1243;width:1540;height:1469" coordorigin=",1243" coordsize="1540,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Прямая соединительная линия 42" o:spid="_x0000_s1067" style="position:absolute;visibility:visible;mso-wrap-style:square" from="0,1628" to="0,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strokeweight="1.5pt"/>
                  <v:shape id="Полилиния: фигура 43" o:spid="_x0000_s1068" style="position:absolute;top:1264;width:552;height:364;visibility:visible;mso-wrap-style:square;v-text-anchor:top" coordsize="55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" path="m,364c22,313,43,120,135,60,227,,465,15,552,3e" filled="f" strokeweight="1.5pt">
                    <v:path arrowok="t" o:extrusionok="f"/>
                  </v:shape>
                  <v:line id="Прямая соединительная линия 44" o:spid="_x0000_s1069" style="position:absolute;visibility:visible;mso-wrap-style:square" from="540,1268" to="1440,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ZCwwAAANsAAAAPAAAAZHJzL2Rvd25yZXYueG1sRI9Ba8JA&#10;FITvBf/D8oTe6kZLi0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B9GWQsMAAADbAAAADwAA&#10;AAAAAAAAAAAAAAAHAgAAZHJzL2Rvd25yZXYueG1sUEsFBgAAAAADAAMAtwAAAPcCAAAAAA==&#10;" strokeweight="1.5pt"/>
                  <v:shape id="Полилиния: фигура 45" o:spid="_x0000_s1070" style="position:absolute;left:749;top:1243;width:226;height:1469;visibility:visible;mso-wrap-style:square;v-text-anchor:top" coordsize="226,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" path="m,l226,452r,1017e" filled="f">
                    <v:path arrowok="t" o:extrusionok="f"/>
                  </v:shape>
                  <v:shape id="Надпись 46" o:spid="_x0000_s1071" type="#_x0000_t202" style="position:absolute;left:523;top:1808;width:10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" filled="f" stroked="f">
                    <v:textbox style="layout-flow:vertical;mso-layout-flow-alt:bottom-to-top">
                      <w:txbxContent>
                        <w:p w:rsidR="00B37509" w:rsidRDefault="00B37509">
                          <w:pPr>
                            <w:ind w:right="-100"/>
                          </w:pPr>
                          <w:r>
                            <w:rPr>
                              <w:rFonts w:ascii="Symbol" w:eastAsia="Symbol" w:hAnsi="Symbol" w:cs="Symbol"/>
                            </w:rPr>
                            <w:t></w:t>
                          </w:r>
                        </w:p>
                        <w:p w:rsidR="00B37509" w:rsidRDefault="00B37509">
                          <w:pPr>
                            <w:ind w:right="-100"/>
                            <w:rPr>
                              <w:lang w:val="en-US"/>
                            </w:rPr>
                          </w:pPr>
                          <w:r>
                            <w:rPr>
                              <w:lang w:val="en-US"/>
                            </w:rPr>
                            <w:t>PP-R</w:t>
                          </w:r>
                        </w:p>
                        <w:p w:rsidR="00B37509" w:rsidRDefault="00B37509"/>
                      </w:txbxContent>
                    </v:textbox>
                  </v:shape>
                </v:group>
                <v:shape id="Надпись 47" o:spid="_x0000_s1072" type="#_x0000_t202" style="position:absolute;left:6625;top:1808;width:101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" filled="f" stroked="f">
                  <v:textbox style="layout-flow:vertical;mso-layout-flow-alt:bottom-to-top">
                    <w:txbxContent>
                      <w:p w:rsidR="00B37509" w:rsidRDefault="00B37509">
                        <w:pPr>
                          <w:ind w:right="-100"/>
                        </w:pPr>
                        <w:r>
                          <w:rPr>
                            <w:rFonts w:ascii="Symbol" w:eastAsia="Symbol" w:hAnsi="Symbol" w:cs="Symbol"/>
                          </w:rPr>
                          <w:t></w:t>
                        </w:r>
                      </w:p>
                      <w:p w:rsidR="00B37509" w:rsidRDefault="00B37509">
                        <w:pPr>
                          <w:ind w:right="-100"/>
                          <w:rPr>
                            <w:lang w:val="en-US"/>
                          </w:rPr>
                        </w:pPr>
                        <w:r>
                          <w:rPr>
                            <w:lang w:val="en-US"/>
                          </w:rPr>
                          <w:t>PP-R</w:t>
                        </w:r>
                      </w:p>
                      <w:p w:rsidR="00B37509" w:rsidRDefault="00B37509"/>
                    </w:txbxContent>
                  </v:textbox>
                </v:shape>
                <v:shape id="Надпись 48" o:spid="_x0000_s1073" type="#_x0000_t202" style="position:absolute;left:975;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B37509" w:rsidRDefault="00B37509">
                        <w:pPr>
                          <w:rPr>
                            <w:lang w:val="en-US"/>
                          </w:rPr>
                        </w:pPr>
                        <w:r>
                          <w:rPr>
                            <w:lang w:val="en-US"/>
                          </w:rPr>
                          <w:t>1</w:t>
                        </w:r>
                      </w:p>
                      <w:p w:rsidR="00B37509" w:rsidRDefault="00B37509"/>
                    </w:txbxContent>
                  </v:textbox>
                </v:shape>
                <v:shape id="Надпись 49" o:spid="_x0000_s1074" type="#_x0000_t202" style="position:absolute;left:1992;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B37509" w:rsidRDefault="00B37509">
                        <w:pPr>
                          <w:rPr>
                            <w:lang w:val="en-US"/>
                          </w:rPr>
                        </w:pPr>
                        <w:r>
                          <w:rPr>
                            <w:lang w:val="en-US"/>
                          </w:rPr>
                          <w:t>2</w:t>
                        </w:r>
                      </w:p>
                      <w:p w:rsidR="00B37509" w:rsidRDefault="00B37509"/>
                    </w:txbxContent>
                  </v:textbox>
                </v:shape>
                <v:shape id="Надпись 50" o:spid="_x0000_s1075" type="#_x0000_t202" style="position:absolute;left:3122;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B37509" w:rsidRDefault="00B37509">
                        <w:pPr>
                          <w:rPr>
                            <w:lang w:val="en-US"/>
                          </w:rPr>
                        </w:pPr>
                        <w:r>
                          <w:rPr>
                            <w:lang w:val="en-US"/>
                          </w:rPr>
                          <w:t>3</w:t>
                        </w:r>
                      </w:p>
                      <w:p w:rsidR="00B37509" w:rsidRDefault="00B37509"/>
                    </w:txbxContent>
                  </v:textbox>
                </v:shape>
                <v:shape id="Надпись 51" o:spid="_x0000_s1076" type="#_x0000_t202" style="position:absolute;left:3913;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B37509" w:rsidRDefault="00B37509">
                        <w:pPr>
                          <w:rPr>
                            <w:lang w:val="en-US"/>
                          </w:rPr>
                        </w:pPr>
                        <w:r>
                          <w:rPr>
                            <w:lang w:val="en-US"/>
                          </w:rPr>
                          <w:t>4</w:t>
                        </w:r>
                      </w:p>
                      <w:p w:rsidR="00B37509" w:rsidRDefault="00B37509"/>
                    </w:txbxContent>
                  </v:textbox>
                </v:shape>
                <v:shape id="Надпись 52" o:spid="_x0000_s1077" type="#_x0000_t202" style="position:absolute;left:4817;width:452;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B37509" w:rsidRDefault="00B37509">
                        <w:r>
                          <w:rPr>
                            <w:lang w:val="en-US"/>
                          </w:rPr>
                          <w:t>3</w:t>
                        </w:r>
                      </w:p>
                      <w:p w:rsidR="00B37509" w:rsidRDefault="00B37509"/>
                    </w:txbxContent>
                  </v:textbox>
                </v:shape>
              </v:group>
            </w:pict>
          </mc:Fallback>
        </mc:AlternateContent>
      </w: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B37509">
      <w:pPr>
        <w:ind w:firstLine="709"/>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1. Шаровой кран</w:t>
      </w:r>
    </w:p>
    <w:p w:rsidR="006A69B0" w:rsidRDefault="00B37509">
      <w:pPr>
        <w:ind w:firstLine="709"/>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2. Регулятор давления </w:t>
      </w:r>
      <w:proofErr w:type="spellStart"/>
      <w:r>
        <w:rPr>
          <w:color w:val="000000"/>
          <w:sz w:val="20"/>
          <w:szCs w:val="20"/>
        </w:rPr>
        <w:t>Ду</w:t>
      </w:r>
      <w:proofErr w:type="spellEnd"/>
      <w:r>
        <w:rPr>
          <w:color w:val="000000"/>
          <w:sz w:val="20"/>
          <w:szCs w:val="20"/>
        </w:rPr>
        <w:t xml:space="preserve"> </w:t>
      </w:r>
    </w:p>
    <w:p w:rsidR="006A69B0" w:rsidRDefault="00B37509">
      <w:pPr>
        <w:ind w:firstLine="709"/>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3. Ниппель с накидной гайкой </w:t>
      </w:r>
    </w:p>
    <w:p w:rsidR="006A69B0" w:rsidRDefault="00B37509">
      <w:pPr>
        <w:ind w:firstLine="709"/>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4. Водосчетчик СГИ </w:t>
      </w:r>
      <w:proofErr w:type="spellStart"/>
      <w:r>
        <w:rPr>
          <w:color w:val="000000"/>
          <w:sz w:val="20"/>
          <w:szCs w:val="20"/>
        </w:rPr>
        <w:t>Ду</w:t>
      </w:r>
      <w:proofErr w:type="spellEnd"/>
      <w:r>
        <w:rPr>
          <w:color w:val="000000"/>
          <w:sz w:val="20"/>
          <w:szCs w:val="20"/>
        </w:rPr>
        <w:t xml:space="preserve"> </w:t>
      </w:r>
    </w:p>
    <w:p w:rsidR="006A69B0" w:rsidRDefault="006A69B0">
      <w:pPr>
        <w:ind w:firstLine="709"/>
        <w:jc w:val="both"/>
        <w:rPr>
          <w:color w:val="000000"/>
          <w:sz w:val="20"/>
          <w:szCs w:val="20"/>
        </w:rPr>
      </w:pPr>
    </w:p>
    <w:p w:rsidR="006A69B0" w:rsidRDefault="00B37509">
      <w:pPr>
        <w:ind w:firstLine="709"/>
        <w:jc w:val="both"/>
        <w:rPr>
          <w:color w:val="000000"/>
          <w:sz w:val="22"/>
          <w:szCs w:val="22"/>
        </w:rPr>
      </w:pPr>
      <w:r>
        <w:rPr>
          <w:color w:val="000000"/>
          <w:sz w:val="22"/>
          <w:szCs w:val="22"/>
        </w:rPr>
        <w:t>Управляющая компания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(включая шаровой кран).</w:t>
      </w:r>
    </w:p>
    <w:p w:rsidR="006A69B0" w:rsidRDefault="006A69B0">
      <w:pPr>
        <w:ind w:firstLine="709"/>
        <w:jc w:val="both"/>
        <w:rPr>
          <w:color w:val="000000"/>
          <w:sz w:val="22"/>
          <w:szCs w:val="22"/>
        </w:rPr>
      </w:pPr>
    </w:p>
    <w:p w:rsidR="006A69B0" w:rsidRDefault="00B37509">
      <w:pPr>
        <w:ind w:firstLine="709"/>
        <w:jc w:val="both"/>
        <w:rPr>
          <w:color w:val="000000"/>
          <w:sz w:val="22"/>
          <w:szCs w:val="22"/>
          <w:u w:val="single"/>
        </w:rPr>
      </w:pPr>
      <w:r>
        <w:rPr>
          <w:color w:val="000000"/>
          <w:sz w:val="22"/>
          <w:szCs w:val="22"/>
          <w:u w:val="single"/>
        </w:rPr>
        <w:t>2) При эксплуатации питающих электрических сетей на квартиру.</w:t>
      </w:r>
    </w:p>
    <w:p w:rsidR="006A69B0" w:rsidRDefault="006A69B0">
      <w:pPr>
        <w:tabs>
          <w:tab w:val="left" w:pos="3669"/>
        </w:tabs>
        <w:ind w:firstLine="709"/>
        <w:jc w:val="both"/>
        <w:rPr>
          <w:color w:val="000000"/>
          <w:sz w:val="20"/>
          <w:szCs w:val="20"/>
        </w:rPr>
      </w:pPr>
    </w:p>
    <w:p w:rsidR="006A69B0" w:rsidRDefault="00B37509">
      <w:pPr>
        <w:tabs>
          <w:tab w:val="left" w:pos="3669"/>
        </w:tabs>
        <w:ind w:firstLine="709"/>
        <w:jc w:val="both"/>
        <w:rPr>
          <w:b/>
          <w:color w:val="000000"/>
          <w:sz w:val="20"/>
          <w:szCs w:val="20"/>
        </w:rPr>
      </w:pPr>
      <w:r>
        <w:rPr>
          <w:b/>
          <w:color w:val="000000"/>
          <w:sz w:val="20"/>
          <w:szCs w:val="20"/>
        </w:rPr>
        <w:t>Управляющая компания</w:t>
      </w:r>
      <w:r w:rsidR="003D4A9D">
        <w:rPr>
          <w:noProof/>
        </w:rPr>
        <mc:AlternateContent>
          <mc:Choice Requires="wps">
            <w:drawing>
              <wp:anchor distT="0" distB="0" distL="114296" distR="114296" simplePos="0" relativeHeight="251658243" behindDoc="0" locked="0" layoutInCell="1" allowOverlap="1">
                <wp:simplePos x="0" y="0"/>
                <wp:positionH relativeFrom="column">
                  <wp:posOffset>1804034</wp:posOffset>
                </wp:positionH>
                <wp:positionV relativeFrom="paragraph">
                  <wp:posOffset>490855</wp:posOffset>
                </wp:positionV>
                <wp:extent cx="930275" cy="0"/>
                <wp:effectExtent l="7938" t="0" r="11112" b="0"/>
                <wp:wrapNone/>
                <wp:docPr id="4" name="_x0000_s10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30275" cy="0"/>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extrusionOk="0">
                              <a:moveTo>
                                <a:pt x="gd1" y="gd2"/>
                              </a:moveTo>
                              <a:lnTo>
                                <a:pt x="gd3" y="gd4"/>
                              </a:lnTo>
                              <a:lnTo>
                                <a:pt x="gd5" y="gd6"/>
                              </a:lnTo>
                              <a:lnTo>
                                <a:pt x="gd7" y="gd8"/>
                              </a:lnTo>
                              <a:close/>
                            </a:path>
                          </a:pathLst>
                        </a:custGeom>
                        <a:noFill/>
                        <a:ln>
                          <a:solidFill>
                            <a:srgbClr val="000000"/>
                          </a:solidFill>
                          <a:prstDash val="dash"/>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F88C7A" id="_x0000_s1078" o:spid="_x0000_s1026" style="position:absolute;margin-left:142.05pt;margin-top:38.65pt;width:73.25pt;height:0;rotation:90;z-index:251658243;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" path="m,l,21600r21600,l21600,,,xe" filled="f">
                <v:stroke dashstyle="dash"/>
                <v:path arrowok="t" o:extrusionok="f"/>
              </v:shape>
            </w:pict>
          </mc:Fallback>
        </mc:AlternateContent>
      </w:r>
      <w:r>
        <w:rPr>
          <w:b/>
          <w:color w:val="000000"/>
          <w:sz w:val="20"/>
          <w:szCs w:val="20"/>
        </w:rPr>
        <w:tab/>
        <w:t xml:space="preserve"> Собственник</w:t>
      </w:r>
    </w:p>
    <w:p w:rsidR="006A69B0" w:rsidRDefault="006A69B0">
      <w:pPr>
        <w:ind w:firstLine="709"/>
        <w:jc w:val="both"/>
        <w:rPr>
          <w:color w:val="000000"/>
          <w:sz w:val="20"/>
          <w:szCs w:val="20"/>
        </w:rPr>
      </w:pPr>
    </w:p>
    <w:p w:rsidR="006A69B0" w:rsidRDefault="003D4A9D">
      <w:pPr>
        <w:ind w:firstLine="709"/>
        <w:jc w:val="both"/>
        <w:rPr>
          <w:color w:val="000000"/>
          <w:sz w:val="20"/>
          <w:szCs w:val="20"/>
        </w:rPr>
      </w:pPr>
      <w:r>
        <w:rPr>
          <w:noProof/>
        </w:rPr>
        <mc:AlternateContent>
          <mc:Choice Requires="wps">
            <w:drawing>
              <wp:anchor distT="4294967295" distB="4294967293" distL="114300" distR="114300" simplePos="0" relativeHeight="251658244" behindDoc="0" locked="0" layoutInCell="1" allowOverlap="1">
                <wp:simplePos x="0" y="0"/>
                <wp:positionH relativeFrom="column">
                  <wp:posOffset>0</wp:posOffset>
                </wp:positionH>
                <wp:positionV relativeFrom="paragraph">
                  <wp:posOffset>265429</wp:posOffset>
                </wp:positionV>
                <wp:extent cx="842645" cy="0"/>
                <wp:effectExtent l="0" t="0" r="0" b="0"/>
                <wp:wrapNone/>
                <wp:docPr id="5" name="_x0000_s10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2645" cy="0"/>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extrusionOk="0">
                              <a:moveTo>
                                <a:pt x="gd1" y="gd2"/>
                              </a:moveTo>
                              <a:lnTo>
                                <a:pt x="gd3" y="gd4"/>
                              </a:lnTo>
                              <a:lnTo>
                                <a:pt x="gd5" y="gd6"/>
                              </a:lnTo>
                              <a:lnTo>
                                <a:pt x="gd7" y="gd8"/>
                              </a:lnTo>
                              <a:close/>
                            </a:path>
                          </a:pathLst>
                        </a:custGeom>
                        <a:noFill/>
                        <a:ln>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F68C6E" id="_x0000_s1079" o:spid="_x0000_s1026" style="position:absolute;margin-left:0;margin-top:20.9pt;width:66.35pt;height:0;z-index:251658244;visibility:visible;mso-wrap-style:square;mso-width-percent:0;mso-height-percent:0;mso-wrap-distance-left:9pt;mso-wrap-distance-top:-3e-5mm;mso-wrap-distance-right:9pt;mso-wrap-distance-bottom:-8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" path="m,l,21600r21600,l21600,,,xe" filled="f">
                <v:path arrowok="t" o:extrusionok="f"/>
              </v:shape>
            </w:pict>
          </mc:Fallback>
        </mc:AlternateContent>
      </w:r>
      <w:r>
        <w:rPr>
          <w:noProof/>
        </w:rPr>
        <mc:AlternateContent>
          <mc:Choice Requires="wps">
            <w:drawing>
              <wp:anchor distT="0" distB="0" distL="114300" distR="114300" simplePos="0" relativeHeight="251658245" behindDoc="0" locked="0" layoutInCell="1" allowOverlap="1">
                <wp:simplePos x="0" y="0"/>
                <wp:positionH relativeFrom="column">
                  <wp:posOffset>842645</wp:posOffset>
                </wp:positionH>
                <wp:positionV relativeFrom="paragraph">
                  <wp:posOffset>107315</wp:posOffset>
                </wp:positionV>
                <wp:extent cx="692785" cy="326390"/>
                <wp:effectExtent l="0" t="0" r="0" b="0"/>
                <wp:wrapNone/>
                <wp:docPr id="6" name="_x0000_s10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785" cy="326390"/>
                        </a:xfrm>
                        <a:prstGeom prst="rect">
                          <a:avLst/>
                        </a:prstGeom>
                        <a:solidFill>
                          <a:srgbClr val="FFFFFF"/>
                        </a:solidFill>
                        <a:ln>
                          <a:solidFill>
                            <a:srgbClr val="000000"/>
                          </a:solidFill>
                        </a:ln>
                      </wps:spPr>
                      <wps:txbx>
                        <w:txbxContent>
                          <w:p w:rsidR="00B37509" w:rsidRDefault="00B37509">
                            <w:r>
                              <w:t>УЭРМ</w:t>
                            </w:r>
                          </w:p>
                          <w:p w:rsidR="00B37509" w:rsidRDefault="00B37509"/>
                        </w:txbxContent>
                      </wps:txbx>
                      <wps:bodyPr wrap="square" upright="1"/>
                    </wps:wsp>
                  </a:graphicData>
                </a:graphic>
                <wp14:sizeRelH relativeFrom="page">
                  <wp14:pctWidth>0</wp14:pctWidth>
                </wp14:sizeRelH>
                <wp14:sizeRelV relativeFrom="page">
                  <wp14:pctHeight>0</wp14:pctHeight>
                </wp14:sizeRelV>
              </wp:anchor>
            </w:drawing>
          </mc:Choice>
          <mc:Fallback>
            <w:pict>
              <v:rect id="_x0000_s1080" o:spid="_x0000_s1078" style="position:absolute;left:0;text-align:left;margin-left:66.35pt;margin-top:8.45pt;width:54.55pt;height:25.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">
                <v:path arrowok="t"/>
                <v:textbox>
                  <w:txbxContent>
                    <w:p w:rsidR="00B37509" w:rsidRDefault="00B37509">
                      <w:r>
                        <w:t>УЭРМ</w:t>
                      </w:r>
                    </w:p>
                    <w:p w:rsidR="00B37509" w:rsidRDefault="00B37509"/>
                  </w:txbxContent>
                </v:textbox>
              </v:rect>
            </w:pict>
          </mc:Fallback>
        </mc:AlternateContent>
      </w:r>
      <w:r>
        <w:rPr>
          <w:noProof/>
        </w:rPr>
        <mc:AlternateContent>
          <mc:Choice Requires="wps">
            <w:drawing>
              <wp:anchor distT="4294967295" distB="4294967293" distL="114300" distR="114300" simplePos="0" relativeHeight="251658246" behindDoc="0" locked="0" layoutInCell="1" allowOverlap="1">
                <wp:simplePos x="0" y="0"/>
                <wp:positionH relativeFrom="column">
                  <wp:posOffset>1543685</wp:posOffset>
                </wp:positionH>
                <wp:positionV relativeFrom="paragraph">
                  <wp:posOffset>265429</wp:posOffset>
                </wp:positionV>
                <wp:extent cx="725170" cy="0"/>
                <wp:effectExtent l="0" t="0" r="0" b="0"/>
                <wp:wrapNone/>
                <wp:docPr id="7" name="_x0000_s10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5170" cy="0"/>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extrusionOk="0">
                              <a:moveTo>
                                <a:pt x="gd1" y="gd2"/>
                              </a:moveTo>
                              <a:lnTo>
                                <a:pt x="gd3" y="gd4"/>
                              </a:lnTo>
                              <a:lnTo>
                                <a:pt x="gd5" y="gd6"/>
                              </a:lnTo>
                              <a:lnTo>
                                <a:pt x="gd7" y="gd8"/>
                              </a:lnTo>
                              <a:close/>
                            </a:path>
                          </a:pathLst>
                        </a:custGeom>
                        <a:noFill/>
                        <a:ln>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388C59" id="_x0000_s1081" o:spid="_x0000_s1026" style="position:absolute;margin-left:121.55pt;margin-top:20.9pt;width:57.1pt;height:0;z-index:251658246;visibility:visible;mso-wrap-style:square;mso-width-percent:0;mso-height-percent:0;mso-wrap-distance-left:9pt;mso-wrap-distance-top:-3e-5mm;mso-wrap-distance-right:9pt;mso-wrap-distance-bottom:-8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" path="m,l,21600r21600,l21600,,,xe" filled="f">
                <v:path arrowok="t" o:extrusionok="f"/>
              </v:shape>
            </w:pict>
          </mc:Fallback>
        </mc:AlternateContent>
      </w:r>
      <w:r>
        <w:rPr>
          <w:noProof/>
        </w:rPr>
        <mc:AlternateContent>
          <mc:Choice Requires="wps">
            <w:drawing>
              <wp:anchor distT="0" distB="0" distL="114300" distR="114300" simplePos="0" relativeHeight="251658247" behindDoc="0" locked="0" layoutInCell="1" allowOverlap="1">
                <wp:simplePos x="0" y="0"/>
                <wp:positionH relativeFrom="column">
                  <wp:posOffset>2268855</wp:posOffset>
                </wp:positionH>
                <wp:positionV relativeFrom="paragraph">
                  <wp:posOffset>107315</wp:posOffset>
                </wp:positionV>
                <wp:extent cx="701675" cy="326390"/>
                <wp:effectExtent l="0" t="0" r="3175" b="0"/>
                <wp:wrapNone/>
                <wp:docPr id="8" name="_x0000_s10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675" cy="326390"/>
                        </a:xfrm>
                        <a:prstGeom prst="rect">
                          <a:avLst/>
                        </a:prstGeom>
                        <a:solidFill>
                          <a:srgbClr val="FFFFFF"/>
                        </a:solidFill>
                        <a:ln>
                          <a:solidFill>
                            <a:srgbClr val="000000"/>
                          </a:solidFill>
                        </a:ln>
                      </wps:spPr>
                      <wps:txbx>
                        <w:txbxContent>
                          <w:p w:rsidR="00B37509" w:rsidRDefault="00B37509">
                            <w:pPr>
                              <w:jc w:val="center"/>
                            </w:pPr>
                            <w:r>
                              <w:t>Р1</w:t>
                            </w:r>
                          </w:p>
                          <w:p w:rsidR="00B37509" w:rsidRDefault="00B37509"/>
                        </w:txbxContent>
                      </wps:txbx>
                      <wps:bodyPr wrap="square" upright="1"/>
                    </wps:wsp>
                  </a:graphicData>
                </a:graphic>
                <wp14:sizeRelH relativeFrom="page">
                  <wp14:pctWidth>0</wp14:pctWidth>
                </wp14:sizeRelH>
                <wp14:sizeRelV relativeFrom="page">
                  <wp14:pctHeight>0</wp14:pctHeight>
                </wp14:sizeRelV>
              </wp:anchor>
            </w:drawing>
          </mc:Choice>
          <mc:Fallback>
            <w:pict>
              <v:rect id="_x0000_s1082" o:spid="_x0000_s1079" style="position:absolute;left:0;text-align:left;margin-left:178.65pt;margin-top:8.45pt;width:55.25pt;height:25.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">
                <v:path arrowok="t"/>
                <v:textbox>
                  <w:txbxContent>
                    <w:p w:rsidR="00B37509" w:rsidRDefault="00B37509">
                      <w:pPr>
                        <w:jc w:val="center"/>
                      </w:pPr>
                      <w:r>
                        <w:t>Р1</w:t>
                      </w:r>
                    </w:p>
                    <w:p w:rsidR="00B37509" w:rsidRDefault="00B37509"/>
                  </w:txbxContent>
                </v:textbox>
              </v:rect>
            </w:pict>
          </mc:Fallback>
        </mc:AlternateContent>
      </w:r>
      <w:r>
        <w:rPr>
          <w:noProof/>
        </w:rPr>
        <mc:AlternateContent>
          <mc:Choice Requires="wps">
            <w:drawing>
              <wp:anchor distT="4294967295" distB="4294967293" distL="114300" distR="114300" simplePos="0" relativeHeight="251658248" behindDoc="0" locked="0" layoutInCell="1" allowOverlap="1">
                <wp:simplePos x="0" y="0"/>
                <wp:positionH relativeFrom="column">
                  <wp:posOffset>2970530</wp:posOffset>
                </wp:positionH>
                <wp:positionV relativeFrom="paragraph">
                  <wp:posOffset>265429</wp:posOffset>
                </wp:positionV>
                <wp:extent cx="717550" cy="0"/>
                <wp:effectExtent l="0" t="0" r="0" b="0"/>
                <wp:wrapNone/>
                <wp:docPr id="9" name="_x0000_s10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0" cy="0"/>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extrusionOk="0">
                              <a:moveTo>
                                <a:pt x="gd1" y="gd2"/>
                              </a:moveTo>
                              <a:lnTo>
                                <a:pt x="gd3" y="gd4"/>
                              </a:lnTo>
                              <a:lnTo>
                                <a:pt x="gd5" y="gd6"/>
                              </a:lnTo>
                              <a:lnTo>
                                <a:pt x="gd7" y="gd8"/>
                              </a:lnTo>
                              <a:close/>
                            </a:path>
                          </a:pathLst>
                        </a:custGeom>
                        <a:noFill/>
                        <a:ln>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A2ED83" id="_x0000_s1083" o:spid="_x0000_s1026" style="position:absolute;margin-left:233.9pt;margin-top:20.9pt;width:56.5pt;height:0;z-index:251658248;visibility:visible;mso-wrap-style:square;mso-width-percent:0;mso-height-percent:0;mso-wrap-distance-left:9pt;mso-wrap-distance-top:-3e-5mm;mso-wrap-distance-right:9pt;mso-wrap-distance-bottom:-8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" path="m,l,21600r21600,l21600,,,xe" filled="f">
                <v:path arrowok="t" o:extrusionok="f"/>
              </v:shape>
            </w:pict>
          </mc:Fallback>
        </mc:AlternateContent>
      </w:r>
      <w:r>
        <w:rPr>
          <w:noProof/>
        </w:rPr>
        <mc:AlternateContent>
          <mc:Choice Requires="wps">
            <w:drawing>
              <wp:anchor distT="0" distB="0" distL="114300" distR="114300" simplePos="0" relativeHeight="251658249" behindDoc="0" locked="0" layoutInCell="1" allowOverlap="1">
                <wp:simplePos x="0" y="0"/>
                <wp:positionH relativeFrom="column">
                  <wp:posOffset>3688080</wp:posOffset>
                </wp:positionH>
                <wp:positionV relativeFrom="paragraph">
                  <wp:posOffset>107315</wp:posOffset>
                </wp:positionV>
                <wp:extent cx="827405" cy="326390"/>
                <wp:effectExtent l="0" t="0" r="0" b="0"/>
                <wp:wrapNone/>
                <wp:docPr id="10" name="_x0000_s10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7405" cy="326390"/>
                        </a:xfrm>
                        <a:prstGeom prst="rect">
                          <a:avLst/>
                        </a:prstGeom>
                        <a:solidFill>
                          <a:srgbClr val="FFFFFF"/>
                        </a:solidFill>
                        <a:ln>
                          <a:solidFill>
                            <a:srgbClr val="000000"/>
                          </a:solidFill>
                        </a:ln>
                      </wps:spPr>
                      <wps:txbx>
                        <w:txbxContent>
                          <w:p w:rsidR="00B37509" w:rsidRDefault="00B37509">
                            <w:r>
                              <w:t>ЩК</w:t>
                            </w:r>
                          </w:p>
                          <w:p w:rsidR="00B37509" w:rsidRDefault="00B37509"/>
                        </w:txbxContent>
                      </wps:txbx>
                      <wps:bodyPr wrap="square" upright="1"/>
                    </wps:wsp>
                  </a:graphicData>
                </a:graphic>
                <wp14:sizeRelH relativeFrom="page">
                  <wp14:pctWidth>0</wp14:pctWidth>
                </wp14:sizeRelH>
                <wp14:sizeRelV relativeFrom="page">
                  <wp14:pctHeight>0</wp14:pctHeight>
                </wp14:sizeRelV>
              </wp:anchor>
            </w:drawing>
          </mc:Choice>
          <mc:Fallback>
            <w:pict>
              <v:rect id="_x0000_s1084" o:spid="_x0000_s1080" style="position:absolute;left:0;text-align:left;margin-left:290.4pt;margin-top:8.45pt;width:65.15pt;height:25.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">
                <v:path arrowok="t"/>
                <v:textbox>
                  <w:txbxContent>
                    <w:p w:rsidR="00B37509" w:rsidRDefault="00B37509">
                      <w:r>
                        <w:t>ЩК</w:t>
                      </w:r>
                    </w:p>
                    <w:p w:rsidR="00B37509" w:rsidRDefault="00B37509"/>
                  </w:txbxContent>
                </v:textbox>
              </v:rect>
            </w:pict>
          </mc:Fallback>
        </mc:AlternateContent>
      </w:r>
      <w:r>
        <w:rPr>
          <w:noProof/>
        </w:rPr>
        <mc:AlternateContent>
          <mc:Choice Requires="wps">
            <w:drawing>
              <wp:anchor distT="4294967295" distB="4294967293" distL="114300" distR="114300" simplePos="0" relativeHeight="251658250" behindDoc="0" locked="0" layoutInCell="1" allowOverlap="1">
                <wp:simplePos x="0" y="0"/>
                <wp:positionH relativeFrom="column">
                  <wp:posOffset>4515485</wp:posOffset>
                </wp:positionH>
                <wp:positionV relativeFrom="paragraph">
                  <wp:posOffset>265429</wp:posOffset>
                </wp:positionV>
                <wp:extent cx="557530" cy="0"/>
                <wp:effectExtent l="0" t="0" r="0" b="0"/>
                <wp:wrapNone/>
                <wp:docPr id="11" name="_x0000_s10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30" cy="0"/>
                        </a:xfrm>
                        <a:custGeom>
                          <a:avLst/>
                          <a:gdLst>
                            <a:gd name="gd0" fmla="val 65536"/>
                            <a:gd name="gd1" fmla="val 0"/>
                            <a:gd name="gd2" fmla="val 0"/>
                            <a:gd name="gd3" fmla="val 0"/>
                            <a:gd name="gd4" fmla="val 21600"/>
                            <a:gd name="gd5" fmla="+- gd3 21600 0"/>
                            <a:gd name="gd6" fmla="+- gd4 0 0"/>
                            <a:gd name="gd7" fmla="val 21600"/>
                            <a:gd name="gd8" fmla="val 0"/>
                          </a:gdLst>
                          <a:ahLst/>
                          <a:cxnLst/>
                          <a:rect l="0" t="0" r="r" b="b"/>
                          <a:pathLst>
                            <a:path w="21600" h="21600" extrusionOk="0">
                              <a:moveTo>
                                <a:pt x="gd1" y="gd2"/>
                              </a:moveTo>
                              <a:lnTo>
                                <a:pt x="gd3" y="gd4"/>
                              </a:lnTo>
                              <a:lnTo>
                                <a:pt x="gd5" y="gd6"/>
                              </a:lnTo>
                              <a:lnTo>
                                <a:pt x="gd7" y="gd8"/>
                              </a:lnTo>
                              <a:close/>
                            </a:path>
                          </a:pathLst>
                        </a:custGeom>
                        <a:noFill/>
                        <a:ln>
                          <a:solidFill>
                            <a:srgbClr val="000000"/>
                          </a:solid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45CAB9" id="_x0000_s1085" o:spid="_x0000_s1026" style="position:absolute;margin-left:355.55pt;margin-top:20.9pt;width:43.9pt;height:0;z-index:251658250;visibility:visible;mso-wrap-style:square;mso-width-percent:0;mso-height-percent:0;mso-wrap-distance-left:9pt;mso-wrap-distance-top:-3e-5mm;mso-wrap-distance-right:9pt;mso-wrap-distance-bottom:-8e-5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" path="m,l,21600r21600,l21600,,,xe" filled="f">
                <v:path arrowok="t" o:extrusionok="f"/>
              </v:shape>
            </w:pict>
          </mc:Fallback>
        </mc:AlternateContent>
      </w: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ind w:firstLine="709"/>
        <w:jc w:val="both"/>
        <w:rPr>
          <w:color w:val="000000"/>
          <w:sz w:val="20"/>
          <w:szCs w:val="20"/>
        </w:rPr>
      </w:pPr>
    </w:p>
    <w:p w:rsidR="006A69B0" w:rsidRDefault="006A69B0">
      <w:pPr>
        <w:widowControl w:val="0"/>
        <w:tabs>
          <w:tab w:val="left" w:pos="6840"/>
        </w:tabs>
        <w:spacing w:line="216" w:lineRule="auto"/>
        <w:ind w:firstLine="709"/>
        <w:jc w:val="both"/>
        <w:rPr>
          <w:sz w:val="20"/>
          <w:szCs w:val="20"/>
        </w:rPr>
      </w:pPr>
    </w:p>
    <w:p w:rsidR="006A69B0" w:rsidRDefault="00B37509">
      <w:pPr>
        <w:widowControl w:val="0"/>
        <w:tabs>
          <w:tab w:val="left" w:pos="6840"/>
        </w:tabs>
        <w:spacing w:line="216" w:lineRule="auto"/>
        <w:ind w:firstLine="709"/>
        <w:jc w:val="both"/>
        <w:rPr>
          <w:sz w:val="20"/>
          <w:szCs w:val="20"/>
        </w:rPr>
      </w:pPr>
      <w:r>
        <w:rPr>
          <w:sz w:val="20"/>
          <w:szCs w:val="20"/>
        </w:rPr>
        <w:t>УЭРМ- устройство этажное распределительное</w:t>
      </w:r>
    </w:p>
    <w:p w:rsidR="006A69B0" w:rsidRDefault="00B37509">
      <w:pPr>
        <w:widowControl w:val="0"/>
        <w:tabs>
          <w:tab w:val="left" w:pos="6840"/>
        </w:tabs>
        <w:spacing w:line="216" w:lineRule="auto"/>
        <w:ind w:firstLine="709"/>
        <w:jc w:val="both"/>
        <w:rPr>
          <w:sz w:val="20"/>
          <w:szCs w:val="20"/>
        </w:rPr>
      </w:pPr>
      <w:r>
        <w:rPr>
          <w:sz w:val="20"/>
          <w:szCs w:val="20"/>
        </w:rPr>
        <w:t xml:space="preserve">Р1- счетчик электронный, </w:t>
      </w:r>
      <w:r>
        <w:rPr>
          <w:sz w:val="20"/>
          <w:szCs w:val="20"/>
          <w:lang w:val="en-US"/>
        </w:rPr>
        <w:t>R</w:t>
      </w:r>
      <w:r>
        <w:rPr>
          <w:sz w:val="20"/>
          <w:szCs w:val="20"/>
        </w:rPr>
        <w:t>-х тарифный</w:t>
      </w:r>
    </w:p>
    <w:p w:rsidR="006A69B0" w:rsidRDefault="00B37509">
      <w:pPr>
        <w:widowControl w:val="0"/>
        <w:tabs>
          <w:tab w:val="left" w:pos="6840"/>
        </w:tabs>
        <w:spacing w:line="216" w:lineRule="auto"/>
        <w:ind w:firstLine="709"/>
        <w:jc w:val="both"/>
        <w:rPr>
          <w:sz w:val="20"/>
          <w:szCs w:val="20"/>
        </w:rPr>
      </w:pPr>
      <w:r>
        <w:rPr>
          <w:sz w:val="20"/>
          <w:szCs w:val="20"/>
        </w:rPr>
        <w:t>ЩК- щиток квартирный</w:t>
      </w:r>
    </w:p>
    <w:p w:rsidR="006A69B0" w:rsidRDefault="006A69B0">
      <w:pPr>
        <w:jc w:val="both"/>
      </w:pPr>
    </w:p>
    <w:p w:rsidR="006A69B0" w:rsidRDefault="00B37509">
      <w:pPr>
        <w:pStyle w:val="a3"/>
        <w:ind w:left="0" w:firstLine="709"/>
        <w:jc w:val="both"/>
        <w:rPr>
          <w:sz w:val="22"/>
          <w:szCs w:val="22"/>
        </w:rPr>
      </w:pPr>
      <w:r>
        <w:rPr>
          <w:sz w:val="22"/>
          <w:szCs w:val="22"/>
        </w:rPr>
        <w:t>В состав общего имущества включается внутридомовая система электроснабжения, состоящая из вводных шкафов, вводно – 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законодательством,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6A69B0" w:rsidRDefault="00B37509">
      <w:pPr>
        <w:pStyle w:val="a3"/>
        <w:tabs>
          <w:tab w:val="left" w:pos="993"/>
        </w:tabs>
        <w:ind w:left="0" w:firstLine="709"/>
        <w:jc w:val="both"/>
        <w:rPr>
          <w:sz w:val="22"/>
          <w:szCs w:val="22"/>
        </w:rPr>
      </w:pPr>
      <w:r>
        <w:rPr>
          <w:sz w:val="22"/>
          <w:szCs w:val="22"/>
        </w:rPr>
        <w:t>Управляющая компания несет ответственность за надлежащее состояние и работоспособность питающих электрических сетей на квартиру согласно вышеуказанной схеме до прибора учета (пунктирной линии слева).</w:t>
      </w:r>
    </w:p>
    <w:p w:rsidR="006A69B0" w:rsidRDefault="006A69B0">
      <w:pPr>
        <w:pStyle w:val="a3"/>
        <w:tabs>
          <w:tab w:val="left" w:pos="993"/>
        </w:tabs>
        <w:ind w:left="0" w:firstLine="709"/>
        <w:jc w:val="both"/>
        <w:rPr>
          <w:sz w:val="22"/>
          <w:szCs w:val="22"/>
        </w:rPr>
      </w:pPr>
    </w:p>
    <w:p w:rsidR="006A69B0" w:rsidRDefault="00B37509">
      <w:pPr>
        <w:tabs>
          <w:tab w:val="left" w:pos="993"/>
        </w:tabs>
        <w:ind w:firstLine="709"/>
        <w:jc w:val="both"/>
        <w:rPr>
          <w:sz w:val="22"/>
          <w:szCs w:val="22"/>
          <w:u w:val="single"/>
        </w:rPr>
      </w:pPr>
      <w:r>
        <w:rPr>
          <w:sz w:val="22"/>
          <w:szCs w:val="22"/>
          <w:u w:val="single"/>
        </w:rPr>
        <w:t>3). При эксплуатации систем отопления.</w:t>
      </w:r>
    </w:p>
    <w:p w:rsidR="006A69B0" w:rsidRDefault="00B37509">
      <w:pPr>
        <w:pStyle w:val="a3"/>
        <w:tabs>
          <w:tab w:val="left" w:pos="993"/>
        </w:tabs>
        <w:ind w:left="0" w:firstLine="709"/>
        <w:jc w:val="both"/>
        <w:rPr>
          <w:sz w:val="22"/>
          <w:szCs w:val="22"/>
        </w:rPr>
      </w:pPr>
      <w:r>
        <w:rPr>
          <w:sz w:val="22"/>
          <w:szCs w:val="22"/>
        </w:rPr>
        <w:t>Управляющая компания не несет ответственность за надлежащее состояние и работоспособность обогревающих элементов, регулирующей и запорной арматуры в случае их замены Собственником помещений без согласования с Управляющей компанией.</w:t>
      </w:r>
    </w:p>
    <w:p w:rsidR="006A69B0" w:rsidRDefault="006A69B0">
      <w:pPr>
        <w:pStyle w:val="a3"/>
        <w:tabs>
          <w:tab w:val="left" w:pos="993"/>
        </w:tabs>
        <w:ind w:left="0" w:firstLine="709"/>
        <w:jc w:val="both"/>
        <w:rPr>
          <w:sz w:val="22"/>
          <w:szCs w:val="22"/>
        </w:rPr>
      </w:pPr>
    </w:p>
    <w:p w:rsidR="006A69B0" w:rsidRDefault="00B37509">
      <w:pPr>
        <w:pStyle w:val="a3"/>
        <w:tabs>
          <w:tab w:val="left" w:pos="993"/>
        </w:tabs>
        <w:ind w:left="0" w:firstLine="709"/>
        <w:jc w:val="both"/>
        <w:rPr>
          <w:b/>
          <w:sz w:val="22"/>
          <w:szCs w:val="22"/>
        </w:rPr>
      </w:pPr>
      <w:r>
        <w:rPr>
          <w:b/>
          <w:sz w:val="22"/>
          <w:szCs w:val="22"/>
        </w:rPr>
        <w:t>Для вертикальной разводки систем отопления:</w:t>
      </w:r>
    </w:p>
    <w:p w:rsidR="006A69B0" w:rsidRDefault="00B37509">
      <w:pPr>
        <w:pStyle w:val="a3"/>
        <w:tabs>
          <w:tab w:val="left" w:pos="993"/>
        </w:tabs>
        <w:ind w:left="0" w:firstLine="709"/>
        <w:jc w:val="both"/>
        <w:rPr>
          <w:sz w:val="22"/>
          <w:szCs w:val="22"/>
        </w:rPr>
      </w:pPr>
      <w:r>
        <w:rPr>
          <w:sz w:val="22"/>
          <w:szCs w:val="22"/>
        </w:rPr>
        <w:t>В состав общего имущества включается внутридомовая система отопления, состоящая из стояков, обогревающих элементов (исключая отопительные приборы, находящиеся в Помещении Собственника и обслуживающие только одно Помещение),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A69B0" w:rsidRDefault="003D4A9D">
      <w:pPr>
        <w:pStyle w:val="a3"/>
        <w:ind w:left="0" w:firstLine="709"/>
        <w:jc w:val="both"/>
        <w:rPr>
          <w:sz w:val="22"/>
          <w:szCs w:val="22"/>
          <w:lang w:val="en-US"/>
        </w:rPr>
      </w:pPr>
      <w:r w:rsidRPr="003B0F28">
        <w:rPr>
          <w:noProof/>
          <w:sz w:val="22"/>
          <w:szCs w:val="22"/>
          <w:lang w:eastAsia="ru-RU"/>
        </w:rPr>
        <w:drawing>
          <wp:inline distT="0" distB="0" distL="0" distR="0">
            <wp:extent cx="4229100" cy="1724025"/>
            <wp:effectExtent l="0" t="0" r="0" b="0"/>
            <wp:docPr id="2" name="_x0000_i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724025"/>
                    </a:xfrm>
                    <a:prstGeom prst="rect">
                      <a:avLst/>
                    </a:prstGeom>
                    <a:noFill/>
                    <a:ln>
                      <a:noFill/>
                    </a:ln>
                  </pic:spPr>
                </pic:pic>
              </a:graphicData>
            </a:graphic>
          </wp:inline>
        </w:drawing>
      </w:r>
    </w:p>
    <w:p w:rsidR="006A69B0" w:rsidRDefault="00B37509">
      <w:pPr>
        <w:pStyle w:val="a3"/>
        <w:ind w:left="0" w:firstLine="709"/>
        <w:jc w:val="both"/>
        <w:rPr>
          <w:b/>
          <w:sz w:val="22"/>
          <w:szCs w:val="22"/>
        </w:rPr>
      </w:pPr>
      <w:r>
        <w:rPr>
          <w:b/>
          <w:sz w:val="22"/>
          <w:szCs w:val="22"/>
        </w:rPr>
        <w:t>Для горизонтальной разводки системы отопления:</w:t>
      </w:r>
    </w:p>
    <w:p w:rsidR="006A69B0" w:rsidRDefault="00B37509">
      <w:pPr>
        <w:pStyle w:val="a3"/>
        <w:ind w:left="0" w:firstLine="709"/>
        <w:jc w:val="both"/>
        <w:rPr>
          <w:sz w:val="22"/>
          <w:szCs w:val="22"/>
        </w:rPr>
      </w:pPr>
      <w:r>
        <w:rPr>
          <w:sz w:val="22"/>
          <w:szCs w:val="22"/>
        </w:rPr>
        <w:t>В состав общего имущества включается оборудование системы отопления, расположенное до первого отключающего устройства, расположенного в технологической нише в коридоре на этаже.</w:t>
      </w:r>
    </w:p>
    <w:p w:rsidR="006A69B0" w:rsidRDefault="00B37509">
      <w:pPr>
        <w:pStyle w:val="a3"/>
        <w:ind w:left="0" w:firstLine="709"/>
        <w:jc w:val="both"/>
        <w:rPr>
          <w:sz w:val="22"/>
          <w:szCs w:val="22"/>
        </w:rPr>
      </w:pPr>
      <w:r>
        <w:rPr>
          <w:sz w:val="22"/>
          <w:szCs w:val="22"/>
        </w:rPr>
        <w:t xml:space="preserve">Оборудование, расположенное после отключающего устройства (разводка, обогревающие элементы, регулирующая и запорная арматура внутри помещения Собственника), находится в зоне эксплуатационной ответственности Собственника. </w:t>
      </w:r>
    </w:p>
    <w:p w:rsidR="006A69B0" w:rsidRDefault="006A69B0">
      <w:pPr>
        <w:pStyle w:val="a3"/>
        <w:ind w:left="0" w:firstLine="709"/>
        <w:jc w:val="both"/>
        <w:rPr>
          <w:sz w:val="22"/>
          <w:szCs w:val="22"/>
        </w:rPr>
      </w:pPr>
    </w:p>
    <w:p w:rsidR="006A69B0" w:rsidRDefault="003D4A9D">
      <w:pPr>
        <w:pStyle w:val="a3"/>
        <w:ind w:left="0" w:firstLine="709"/>
        <w:jc w:val="both"/>
        <w:rPr>
          <w:sz w:val="22"/>
          <w:szCs w:val="22"/>
        </w:rPr>
      </w:pPr>
      <w:r w:rsidRPr="003B0F28">
        <w:rPr>
          <w:noProof/>
          <w:sz w:val="22"/>
          <w:szCs w:val="22"/>
          <w:lang w:eastAsia="ru-RU"/>
        </w:rPr>
        <w:drawing>
          <wp:inline distT="0" distB="0" distL="0" distR="0">
            <wp:extent cx="4067175" cy="2019300"/>
            <wp:effectExtent l="0" t="0" r="0" b="0"/>
            <wp:docPr id="1" name="_x0000_i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0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019300"/>
                    </a:xfrm>
                    <a:prstGeom prst="rect">
                      <a:avLst/>
                    </a:prstGeom>
                    <a:noFill/>
                    <a:ln>
                      <a:noFill/>
                    </a:ln>
                  </pic:spPr>
                </pic:pic>
              </a:graphicData>
            </a:graphic>
          </wp:inline>
        </w:drawing>
      </w:r>
    </w:p>
    <w:p w:rsidR="006A69B0" w:rsidRDefault="00B37509">
      <w:pPr>
        <w:ind w:firstLine="709"/>
        <w:jc w:val="both"/>
        <w:rPr>
          <w:sz w:val="22"/>
          <w:szCs w:val="22"/>
          <w:u w:val="single"/>
        </w:rPr>
      </w:pPr>
      <w:r>
        <w:rPr>
          <w:sz w:val="22"/>
          <w:szCs w:val="22"/>
          <w:u w:val="single"/>
        </w:rPr>
        <w:t>4). Прочее.</w:t>
      </w:r>
    </w:p>
    <w:p w:rsidR="006A69B0" w:rsidRDefault="00B37509">
      <w:pPr>
        <w:pStyle w:val="a3"/>
        <w:ind w:left="0" w:firstLine="709"/>
        <w:jc w:val="both"/>
        <w:rPr>
          <w:sz w:val="22"/>
          <w:szCs w:val="22"/>
        </w:rPr>
      </w:pPr>
      <w:r>
        <w:rPr>
          <w:sz w:val="22"/>
          <w:szCs w:val="22"/>
        </w:rPr>
        <w:t>Внешней границей сетей электро-, тепло-, водоснабжения и водоотведения, информационно – 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РФ,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6A69B0" w:rsidRDefault="006A69B0">
      <w:pPr>
        <w:pStyle w:val="a3"/>
        <w:ind w:left="0" w:firstLine="709"/>
        <w:jc w:val="both"/>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6A69B0">
        <w:trPr>
          <w:jc w:val="center"/>
        </w:trPr>
        <w:tc>
          <w:tcPr>
            <w:tcW w:w="5103" w:type="dxa"/>
            <w:tcBorders>
              <w:top w:val="none" w:sz="0" w:space="0" w:color="000000"/>
              <w:left w:val="none" w:sz="0" w:space="0" w:color="000000"/>
              <w:bottom w:val="none" w:sz="0" w:space="0" w:color="000000"/>
              <w:right w:val="none" w:sz="0" w:space="0" w:color="000000"/>
            </w:tcBorders>
          </w:tcPr>
          <w:p w:rsidR="006A69B0" w:rsidRDefault="00B37509">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6A69B0" w:rsidRDefault="00B37509">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6A69B0" w:rsidRDefault="00B37509">
            <w:pPr>
              <w:rPr>
                <w:sz w:val="22"/>
                <w:szCs w:val="22"/>
              </w:rPr>
            </w:pPr>
            <w:r>
              <w:rPr>
                <w:sz w:val="22"/>
                <w:szCs w:val="22"/>
              </w:rPr>
              <w:t>____________________/____________/.</w:t>
            </w:r>
          </w:p>
        </w:tc>
      </w:tr>
    </w:tbl>
    <w:p w:rsidR="006A69B0" w:rsidRDefault="006A69B0">
      <w:pPr>
        <w:jc w:val="both"/>
      </w:pPr>
    </w:p>
    <w:p w:rsidR="006A69B0" w:rsidRDefault="00B37509">
      <w:pPr>
        <w:rPr>
          <w:sz w:val="20"/>
          <w:szCs w:val="20"/>
        </w:rPr>
      </w:pPr>
      <w:r>
        <w:rPr>
          <w:sz w:val="20"/>
          <w:szCs w:val="20"/>
        </w:rPr>
        <w:br w:type="page" w:clear="all"/>
      </w:r>
    </w:p>
    <w:p w:rsidR="006A69B0" w:rsidRDefault="00B37509">
      <w:pPr>
        <w:ind w:firstLine="5670"/>
        <w:jc w:val="right"/>
        <w:rPr>
          <w:sz w:val="20"/>
          <w:szCs w:val="20"/>
        </w:rPr>
      </w:pPr>
      <w:r>
        <w:rPr>
          <w:sz w:val="20"/>
          <w:szCs w:val="20"/>
        </w:rPr>
        <w:lastRenderedPageBreak/>
        <w:t>Приложение № 5</w:t>
      </w:r>
    </w:p>
    <w:p w:rsidR="006A69B0" w:rsidRDefault="00B37509">
      <w:pPr>
        <w:ind w:left="-108" w:right="-108"/>
        <w:jc w:val="right"/>
        <w:rPr>
          <w:sz w:val="20"/>
          <w:szCs w:val="20"/>
        </w:rPr>
      </w:pPr>
      <w:r>
        <w:rPr>
          <w:sz w:val="20"/>
          <w:szCs w:val="20"/>
        </w:rPr>
        <w:t xml:space="preserve">к Договору управления Многоквартирным домом </w:t>
      </w:r>
    </w:p>
    <w:p w:rsidR="006A69B0" w:rsidRDefault="00B37509">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6A69B0" w:rsidRDefault="00B37509">
      <w:pPr>
        <w:ind w:left="4956" w:firstLine="708"/>
        <w:jc w:val="right"/>
        <w:rPr>
          <w:sz w:val="20"/>
          <w:szCs w:val="20"/>
        </w:rPr>
      </w:pPr>
      <w:r>
        <w:rPr>
          <w:sz w:val="20"/>
          <w:szCs w:val="20"/>
        </w:rPr>
        <w:t>№-__________</w:t>
      </w:r>
    </w:p>
    <w:p w:rsidR="006A69B0" w:rsidRDefault="006A69B0">
      <w:pPr>
        <w:ind w:left="4956" w:firstLine="708"/>
        <w:jc w:val="right"/>
        <w:rPr>
          <w:sz w:val="20"/>
          <w:szCs w:val="20"/>
        </w:rPr>
      </w:pPr>
    </w:p>
    <w:p w:rsidR="006A69B0" w:rsidRDefault="006A69B0">
      <w:pPr>
        <w:rPr>
          <w:sz w:val="22"/>
          <w:szCs w:val="22"/>
        </w:rPr>
      </w:pPr>
    </w:p>
    <w:p w:rsidR="006A69B0" w:rsidRDefault="00B37509">
      <w:pPr>
        <w:jc w:val="center"/>
        <w:rPr>
          <w:b/>
          <w:sz w:val="22"/>
          <w:szCs w:val="22"/>
        </w:rPr>
      </w:pPr>
      <w:r>
        <w:rPr>
          <w:b/>
          <w:sz w:val="22"/>
          <w:szCs w:val="22"/>
        </w:rPr>
        <w:t>Особые условия Договора</w:t>
      </w:r>
    </w:p>
    <w:p w:rsidR="006A69B0" w:rsidRDefault="006A69B0">
      <w:pPr>
        <w:ind w:firstLine="567"/>
        <w:jc w:val="both"/>
        <w:rPr>
          <w:sz w:val="22"/>
          <w:szCs w:val="22"/>
        </w:rPr>
      </w:pPr>
    </w:p>
    <w:p w:rsidR="006A69B0" w:rsidRDefault="00B37509">
      <w:pPr>
        <w:ind w:firstLine="567"/>
        <w:jc w:val="both"/>
        <w:rPr>
          <w:sz w:val="22"/>
          <w:szCs w:val="22"/>
        </w:rPr>
      </w:pPr>
      <w:r>
        <w:rPr>
          <w:b/>
          <w:sz w:val="22"/>
          <w:szCs w:val="22"/>
        </w:rPr>
        <w:t xml:space="preserve">1. </w:t>
      </w:r>
      <w:r>
        <w:rPr>
          <w:sz w:val="22"/>
          <w:szCs w:val="22"/>
        </w:rPr>
        <w:t>Собственник заключением настоящего Договора в соответствии с требованиями статьи 9 Федерального закона от 27.07.2006 года «О персональных данных» № 152-ФЗ дает согласие Управляющей компании осуществлять обработку (в том числе в автоматическом режиме, а также с использованием публичной сети передачи данных (сети Интернет)) своих персональных данных, включая сбор, запись, систематизацию, накопление, хранение, уточнение (обновление, изменение), извлечение, использование, передачу неограниченному кругу третьих лиц (включая распространение, предоставление, доступ, в том числе передачу представителю для взыскания обязательных платежей в судебном порядке, специализированной организации для ведения начислений и подготовку платежных документов), обезличивание, блокирование, удаление и уничтожение персональных данных. Собственник дает согласие на обработку персональных данных с целью исполнения обязательств по настоящему Договору, в том числе для осуществления информационно-расчетного обслуживания (начисления платы, печати и доставки платежных документов) планирования, организации и выполнения работ, взыскания задолженности в судебном порядке, передачи данных уполномоченным государственным органам и органам местного самоуправления по их запросу и иных целей.</w:t>
      </w:r>
    </w:p>
    <w:p w:rsidR="006A69B0" w:rsidRDefault="00B37509">
      <w:pPr>
        <w:ind w:firstLine="567"/>
        <w:jc w:val="both"/>
        <w:rPr>
          <w:sz w:val="22"/>
          <w:szCs w:val="22"/>
        </w:rPr>
      </w:pPr>
      <w:r>
        <w:rPr>
          <w:b/>
          <w:sz w:val="22"/>
          <w:szCs w:val="22"/>
        </w:rPr>
        <w:t>2</w:t>
      </w:r>
      <w:r>
        <w:rPr>
          <w:sz w:val="22"/>
          <w:szCs w:val="22"/>
        </w:rPr>
        <w:t>. Собственник предоставляет согласие на обработку следующих персональных данных: фамилия, имя, отчество, год, месяц, дата и место рождения, адрес места жительства, семейное, социальное положение, сведения о наличии льгот, сведения о зарегистрированном праве собственности на жилое или нежилое помещение в МКД, сведения о проживающих в помещении лицах, номер телефона (мобильный), адрес электронной почты и иные данные, необходимые для реализации настоящего Договора.</w:t>
      </w:r>
    </w:p>
    <w:p w:rsidR="006A69B0" w:rsidRDefault="00B37509">
      <w:pPr>
        <w:ind w:firstLine="567"/>
        <w:jc w:val="both"/>
        <w:rPr>
          <w:sz w:val="22"/>
          <w:szCs w:val="22"/>
        </w:rPr>
      </w:pPr>
      <w:r>
        <w:rPr>
          <w:b/>
          <w:sz w:val="22"/>
          <w:szCs w:val="22"/>
        </w:rPr>
        <w:t>3</w:t>
      </w:r>
      <w:r>
        <w:rPr>
          <w:sz w:val="22"/>
          <w:szCs w:val="22"/>
        </w:rPr>
        <w:t>. Собственник предоставляет согласие на обработку персональных данных на период выполнения полномочий Управляющей компании по управлению МКД и пятилетний период с даты прекращения данных полномочий.</w:t>
      </w:r>
    </w:p>
    <w:p w:rsidR="006A69B0" w:rsidRDefault="00B37509">
      <w:pPr>
        <w:ind w:firstLine="567"/>
        <w:jc w:val="both"/>
        <w:rPr>
          <w:sz w:val="22"/>
          <w:szCs w:val="22"/>
        </w:rPr>
      </w:pPr>
      <w:r>
        <w:rPr>
          <w:b/>
          <w:sz w:val="22"/>
          <w:szCs w:val="22"/>
        </w:rPr>
        <w:t>4</w:t>
      </w:r>
      <w:r>
        <w:rPr>
          <w:sz w:val="22"/>
          <w:szCs w:val="22"/>
        </w:rPr>
        <w:t>. Собственник заключением настоящего Договора дает согласие Управляющей компании на заключение Договоров в соответствии с ч.15 ст.155 ЖК РФ и Федеральным законом от 03.06.2009 № 103-ФЗ «О деятельности по приему платежей физических лиц, осуществляемой платежными агентами» с любыми организациями в любой период управления Управляющей компании МКД в целях предоставления услуг по начислению Собственникам платы за предоставленные услуги по настоящему Договору и иные услуги, подготовки единых платежных документов и направление их собственникам, приему от собственников платы за услуги по настоящему Договору и ее перечислению ресурсоснабжающим и иным организациям, осуществлению перерасчета начисленных ранее платежей Собственникам, ведению лицевых счетов и иных услуг.</w:t>
      </w:r>
    </w:p>
    <w:p w:rsidR="006A69B0" w:rsidRDefault="00B37509">
      <w:pPr>
        <w:ind w:firstLine="567"/>
        <w:jc w:val="both"/>
        <w:rPr>
          <w:sz w:val="22"/>
          <w:szCs w:val="22"/>
        </w:rPr>
      </w:pPr>
      <w:r>
        <w:rPr>
          <w:b/>
          <w:sz w:val="22"/>
          <w:szCs w:val="22"/>
        </w:rPr>
        <w:t>5</w:t>
      </w:r>
      <w:r>
        <w:rPr>
          <w:sz w:val="22"/>
          <w:szCs w:val="22"/>
        </w:rPr>
        <w:t>. Собственник заключением настоящего Договора дает согласие Управляющей компании на заключение Договоров об обеспечении формирования единого платежного документа и информации о размере платы за жилое помещение и коммунальные услуги, размещаемой в системе, с любыми организациями, и/или с любыми информационно-расчетными центрами в любой период управления Управляющей компании МКД в целях предоставления услуг по начислению Собственникам платы за предоставленные услуги по настоящему Договору и иные услуги, подготовки единых платежных документов и направление их собственникам, приему от собственников платы за услуги по настоящему Договору и ее перечислению ресурсоснабжающим и иным организациям, осуществлению перерасчета начисленных ранее платежей Собственникам, ведению лицевых счетов и иных услуг.</w:t>
      </w:r>
    </w:p>
    <w:p w:rsidR="006A69B0" w:rsidRDefault="00B37509">
      <w:pPr>
        <w:ind w:firstLine="567"/>
        <w:jc w:val="both"/>
        <w:rPr>
          <w:sz w:val="22"/>
          <w:szCs w:val="22"/>
        </w:rPr>
      </w:pPr>
      <w:r>
        <w:rPr>
          <w:b/>
          <w:sz w:val="22"/>
          <w:szCs w:val="22"/>
        </w:rPr>
        <w:t>6</w:t>
      </w:r>
      <w:r>
        <w:rPr>
          <w:sz w:val="22"/>
          <w:szCs w:val="22"/>
        </w:rPr>
        <w:t>. Собственник заключением настоящего Договора дает согласие Управляющей компании на внесение в единые платежные документы расчетных и специальных счетов любых организаций, и/или любых информационно - расчетных центров, заключивших Договоры в соответствии с ч.15 ст.155 ЖК РФ и Федеральным законом от 03.06.2009 № 103-ФЗ «О деятельности по приему платежей физических лиц, осуществляемой платежными агентами» и/или Договоры об обеспечении формирования единого платежного документа и информации о размере платы за жилое помещение и коммунальные услуги, размещаемой в системе, для возможности перечисления собственниками жилых и нежилых помещений на них платы за содержание жилого помещения, коммунальные и иные услуги для последующего их перечисления на специальный счет или расчетный счет управляющей компании МКД.</w:t>
      </w:r>
    </w:p>
    <w:p w:rsidR="006A69B0" w:rsidRDefault="00B37509">
      <w:pPr>
        <w:ind w:firstLine="567"/>
        <w:jc w:val="both"/>
        <w:rPr>
          <w:sz w:val="22"/>
          <w:szCs w:val="22"/>
        </w:rPr>
      </w:pPr>
      <w:r>
        <w:rPr>
          <w:b/>
          <w:sz w:val="22"/>
          <w:szCs w:val="22"/>
        </w:rPr>
        <w:t>7</w:t>
      </w:r>
      <w:r>
        <w:rPr>
          <w:sz w:val="22"/>
          <w:szCs w:val="22"/>
        </w:rPr>
        <w:t xml:space="preserve">. Собственник заключением настоящего Договора дает согласие Управляющей компании заключать с неограниченным перечнем страховых организаций и/или с любыми третьими лицами (заключившими с со страховыми организациями агентские договоры), и/или лицами, заключившими договоры на прием платежей (ЕИРЦ), договоры, предметом которых будет являться действия, позволяющие Собственникам добровольно </w:t>
      </w:r>
      <w:r>
        <w:rPr>
          <w:sz w:val="22"/>
          <w:szCs w:val="22"/>
        </w:rPr>
        <w:lastRenderedPageBreak/>
        <w:t xml:space="preserve">заключать со страховыми организациями договоры страхования имущества (в том числе жилых и нежилых помещений) и гражданской ответственности с </w:t>
      </w:r>
      <w:proofErr w:type="spellStart"/>
      <w:r>
        <w:rPr>
          <w:sz w:val="22"/>
          <w:szCs w:val="22"/>
        </w:rPr>
        <w:t>перевыставлением</w:t>
      </w:r>
      <w:proofErr w:type="spellEnd"/>
      <w:r>
        <w:rPr>
          <w:sz w:val="22"/>
          <w:szCs w:val="22"/>
        </w:rPr>
        <w:t xml:space="preserve"> Собственнику, заключившему такой договор, оплаты страхового взноса по такому договору в платежном документе, ежемесячно выставляемом Управляющей компании путем добровольных действий Собственника – ежемесячной оплаты стоимости страхового взноса за один месяц, включенного в платежные документы отдельной строкой «добровольное страхование».</w:t>
      </w:r>
    </w:p>
    <w:p w:rsidR="006A69B0" w:rsidRDefault="00B37509">
      <w:pPr>
        <w:ind w:firstLine="567"/>
        <w:jc w:val="both"/>
        <w:rPr>
          <w:sz w:val="22"/>
          <w:szCs w:val="22"/>
        </w:rPr>
      </w:pPr>
      <w:r>
        <w:rPr>
          <w:b/>
          <w:sz w:val="22"/>
          <w:szCs w:val="22"/>
        </w:rPr>
        <w:t>8.</w:t>
      </w:r>
      <w:r>
        <w:rPr>
          <w:sz w:val="22"/>
          <w:szCs w:val="22"/>
        </w:rPr>
        <w:t xml:space="preserve"> Собственник заключением настоящего Договора дает согласие Управляющей компании включать в платежные документы отдельными строками стоимость дополнительных услуг и работ, а также размещать в них иную информацию, не противоречащую законодательству РФ.</w:t>
      </w:r>
    </w:p>
    <w:p w:rsidR="006A69B0" w:rsidRDefault="00B37509">
      <w:pPr>
        <w:ind w:firstLine="567"/>
        <w:jc w:val="both"/>
        <w:rPr>
          <w:sz w:val="22"/>
          <w:szCs w:val="22"/>
        </w:rPr>
      </w:pPr>
      <w:r>
        <w:rPr>
          <w:b/>
          <w:sz w:val="22"/>
          <w:szCs w:val="22"/>
        </w:rPr>
        <w:t>9</w:t>
      </w:r>
      <w:r>
        <w:rPr>
          <w:sz w:val="22"/>
          <w:szCs w:val="22"/>
        </w:rPr>
        <w:t>. В случае отсутствия на момент передачи МКД в управление Управляющей компании Помещений, специально предназначенных для размещения соответствующих технических служб, Собственник предоставляет право Управляющей компании оборудовать соответствующие Помещения в МКД, при условии соблюдения Управляющей компании прав и интересов  собственников МКД и действующего законодательства.</w:t>
      </w:r>
    </w:p>
    <w:p w:rsidR="006A69B0" w:rsidRDefault="00B37509">
      <w:pPr>
        <w:ind w:firstLine="567"/>
        <w:jc w:val="both"/>
        <w:rPr>
          <w:sz w:val="22"/>
          <w:szCs w:val="22"/>
        </w:rPr>
      </w:pPr>
      <w:r>
        <w:rPr>
          <w:b/>
          <w:sz w:val="22"/>
          <w:szCs w:val="22"/>
        </w:rPr>
        <w:t>10</w:t>
      </w:r>
      <w:r>
        <w:rPr>
          <w:sz w:val="22"/>
          <w:szCs w:val="22"/>
        </w:rPr>
        <w:t>. Собственник уведомлён о том, что перепланировка и переустройство Помещения без соответствующего разрешения влечёт за собой привлечение к ответственности в порядке, предусмотренном законодательством РФ.</w:t>
      </w:r>
    </w:p>
    <w:p w:rsidR="006A69B0" w:rsidRDefault="00B37509">
      <w:pPr>
        <w:ind w:firstLine="567"/>
        <w:jc w:val="both"/>
        <w:rPr>
          <w:sz w:val="22"/>
          <w:szCs w:val="22"/>
        </w:rPr>
      </w:pPr>
      <w:r>
        <w:rPr>
          <w:b/>
          <w:sz w:val="22"/>
          <w:szCs w:val="22"/>
        </w:rPr>
        <w:t>11</w:t>
      </w:r>
      <w:r>
        <w:rPr>
          <w:sz w:val="22"/>
          <w:szCs w:val="22"/>
        </w:rPr>
        <w:t>. В целях сохранения эстетического облика МКД, прочности фасада, безопасности эксплуатации, а также в целях соблюдения авторских прав необходимо размещать внешние блоки системы кондиционирования в местах, согласованных с Управляющей компанией.</w:t>
      </w:r>
    </w:p>
    <w:p w:rsidR="006A69B0" w:rsidRDefault="00B37509">
      <w:pPr>
        <w:ind w:firstLine="567"/>
        <w:jc w:val="both"/>
        <w:rPr>
          <w:sz w:val="22"/>
          <w:szCs w:val="22"/>
        </w:rPr>
      </w:pPr>
      <w:r>
        <w:rPr>
          <w:b/>
          <w:sz w:val="22"/>
          <w:szCs w:val="22"/>
        </w:rPr>
        <w:t>12</w:t>
      </w:r>
      <w:r>
        <w:rPr>
          <w:sz w:val="22"/>
          <w:szCs w:val="22"/>
        </w:rPr>
        <w:t>. Собственник берет на себя ответственность за соблюдение правил техники безопасности своими работниками при проведении ремонтно-отделочных работ и за возможное причинение ущерба общему имуществу МКД и/или его частям и/или имуществу Собственников и/или здоровью третьих лиц при выполнении ими указанных работ. Размер имущественного ущерба определяется на основании калькуляции затрат на восстановительные работы, составленной Управляющей компанией или иной специализированной организацией. При этом Собственник возмещает причиненный ущерб в полном объеме.</w:t>
      </w:r>
    </w:p>
    <w:p w:rsidR="006A69B0" w:rsidRDefault="00B37509">
      <w:pPr>
        <w:ind w:firstLine="567"/>
        <w:jc w:val="both"/>
        <w:rPr>
          <w:sz w:val="22"/>
          <w:szCs w:val="22"/>
        </w:rPr>
      </w:pPr>
      <w:r>
        <w:rPr>
          <w:b/>
          <w:sz w:val="22"/>
          <w:szCs w:val="22"/>
        </w:rPr>
        <w:t>13</w:t>
      </w:r>
      <w:r>
        <w:rPr>
          <w:sz w:val="22"/>
          <w:szCs w:val="22"/>
        </w:rPr>
        <w:t>. В случае если Собственник, в разрез существующим нормам и стандартам, а также Инструкции по эксплуатации дома, Техническим условиям на проведение ремонтных работ в Квартирах, установит какое-либо оборудование, конструкции в местах общего пользования и/или фасаде здания и/или в своём Помещении в местах сопряжения с общедомовыми стояками систем жизнеобеспечения (ГВС, ХВС, отопление, водоотведение, вентиляция, кондиционирование) Управляющая компания имеет право демонтировать данное оборудование или конструкции, в случае, если Собственник не выполнит самостоятельный демонтаж такого оборудования или конструкции в сроки, указанные в Предписании, выданном Управляющей компанией Собственнику путем направления такого Предписания по электронной почте или почте или путем выдачи нарочным способом Собственнику или его представителю или путем направления в почтовый ящик по месту расположения Помещения Собственника.</w:t>
      </w:r>
    </w:p>
    <w:p w:rsidR="006A69B0" w:rsidRDefault="00B37509">
      <w:pPr>
        <w:ind w:firstLine="567"/>
        <w:jc w:val="both"/>
        <w:rPr>
          <w:sz w:val="22"/>
          <w:szCs w:val="22"/>
        </w:rPr>
      </w:pPr>
      <w:r>
        <w:rPr>
          <w:b/>
          <w:sz w:val="22"/>
          <w:szCs w:val="22"/>
        </w:rPr>
        <w:t>14</w:t>
      </w:r>
      <w:r>
        <w:rPr>
          <w:sz w:val="22"/>
          <w:szCs w:val="22"/>
        </w:rPr>
        <w:t xml:space="preserve">. В случае замены и/или установки инженерного оборудования, увеличивающего </w:t>
      </w:r>
      <w:proofErr w:type="spellStart"/>
      <w:r>
        <w:rPr>
          <w:sz w:val="22"/>
          <w:szCs w:val="22"/>
        </w:rPr>
        <w:t>энерго</w:t>
      </w:r>
      <w:proofErr w:type="spellEnd"/>
      <w:r>
        <w:rPr>
          <w:sz w:val="22"/>
          <w:szCs w:val="22"/>
        </w:rPr>
        <w:t>- водопотребление, Собственник несет полную ответственность за вызванные данными мероприятиями дополнительные расходы по оплате коммунальных услуг.</w:t>
      </w:r>
    </w:p>
    <w:p w:rsidR="006A69B0" w:rsidRDefault="00B37509">
      <w:pPr>
        <w:ind w:firstLine="567"/>
        <w:jc w:val="both"/>
        <w:rPr>
          <w:sz w:val="22"/>
          <w:szCs w:val="22"/>
        </w:rPr>
      </w:pPr>
      <w:r>
        <w:rPr>
          <w:b/>
          <w:sz w:val="22"/>
          <w:szCs w:val="22"/>
        </w:rPr>
        <w:t>15</w:t>
      </w:r>
      <w:r>
        <w:rPr>
          <w:sz w:val="22"/>
          <w:szCs w:val="22"/>
        </w:rPr>
        <w:t>. В случае самовольной установки Собственником Помещения первого запорно-регулировочного крана на системах водо-тепло-</w:t>
      </w:r>
      <w:proofErr w:type="spellStart"/>
      <w:proofErr w:type="gramStart"/>
      <w:r>
        <w:rPr>
          <w:sz w:val="22"/>
          <w:szCs w:val="22"/>
        </w:rPr>
        <w:t>энерго</w:t>
      </w:r>
      <w:proofErr w:type="spellEnd"/>
      <w:r>
        <w:rPr>
          <w:sz w:val="22"/>
          <w:szCs w:val="22"/>
        </w:rPr>
        <w:t>-снабжения</w:t>
      </w:r>
      <w:proofErr w:type="gramEnd"/>
      <w:r>
        <w:rPr>
          <w:sz w:val="22"/>
          <w:szCs w:val="22"/>
        </w:rPr>
        <w:t>, ответственность за последствия аварийной ситуации возлагается на Собственника.</w:t>
      </w:r>
    </w:p>
    <w:p w:rsidR="006A69B0" w:rsidRDefault="00B37509">
      <w:pPr>
        <w:ind w:firstLine="567"/>
        <w:jc w:val="both"/>
        <w:rPr>
          <w:sz w:val="22"/>
          <w:szCs w:val="22"/>
        </w:rPr>
      </w:pPr>
      <w:r>
        <w:rPr>
          <w:b/>
          <w:sz w:val="22"/>
          <w:szCs w:val="22"/>
        </w:rPr>
        <w:t>16</w:t>
      </w:r>
      <w:r>
        <w:rPr>
          <w:sz w:val="22"/>
          <w:szCs w:val="22"/>
        </w:rPr>
        <w:t>. При возникновении аварийной ситуации в местах общего пользования и/или в Помещении, Собственник обязан принимать все возможные меры по устранению аварии, в том числе самостоятельно, не дожидаясь  прибытия аварийной службы Управляющей компании, перекрывать запорную арматуру на внутриквартирных подводящих сетях холодного и горячего водоснабжения, осуществлять обслуживание инженерных сетей, устройств и оборудования индивидуального пользования в Помещении Собственника.</w:t>
      </w:r>
    </w:p>
    <w:p w:rsidR="006A69B0" w:rsidRDefault="00B37509">
      <w:pPr>
        <w:ind w:firstLine="567"/>
        <w:jc w:val="both"/>
        <w:rPr>
          <w:sz w:val="22"/>
          <w:szCs w:val="22"/>
        </w:rPr>
      </w:pPr>
      <w:r>
        <w:rPr>
          <w:b/>
          <w:sz w:val="22"/>
          <w:szCs w:val="22"/>
        </w:rPr>
        <w:t>17</w:t>
      </w:r>
      <w:r>
        <w:rPr>
          <w:sz w:val="22"/>
          <w:szCs w:val="22"/>
        </w:rPr>
        <w:t>. В случае отказа в допуске в Помещение Собственника представителей Управляющей организации (п.4.1.4.) вся ответственность за вред, причиненный третьим лицам вследствие невозможности устранения аварий, проведения регламентных и профилактических работ, возлагается на Собственника.</w:t>
      </w:r>
    </w:p>
    <w:p w:rsidR="006A69B0" w:rsidRDefault="00B37509">
      <w:pPr>
        <w:ind w:firstLine="567"/>
        <w:jc w:val="both"/>
        <w:rPr>
          <w:sz w:val="22"/>
          <w:szCs w:val="22"/>
        </w:rPr>
      </w:pPr>
      <w:r>
        <w:rPr>
          <w:b/>
          <w:sz w:val="22"/>
          <w:szCs w:val="22"/>
        </w:rPr>
        <w:t>18</w:t>
      </w:r>
      <w:r>
        <w:rPr>
          <w:sz w:val="22"/>
          <w:szCs w:val="22"/>
        </w:rPr>
        <w:t>. Стороны согласились, что в случае возникновения аварийных ситуаций в Помещении, грозящих повреждением общему имуществу МКД, другим Помещениям, при отсутствии сведений о месте работы, постоянном месте жительства или пребывания Собственника в момент аварии (при невыполнении Собственником п.4.1.8 и 4.1.9 Договора), на основании части 3 статьи 3 ЖК РФ, Управляющая компания вправе ликвидировать её собственными силами и всеми возможными средствами, включая, в случае необходимости, проникновение представителей Управляющей компании в Помещение. При этом представителями Управляющей компании должны соблюдать следующие требования: наличие комиссии с представителем органа местного самоуправления или органов внутренних дел, составление комиссионного Акта о вскрытии Помещения и описи находящегося в нём имущества; по завершении необходимых мероприятий по ликвидации аварии Помещение должно быть закрыто и опечатано.</w:t>
      </w:r>
    </w:p>
    <w:p w:rsidR="006A69B0" w:rsidRDefault="00B37509">
      <w:pPr>
        <w:ind w:firstLine="567"/>
        <w:rPr>
          <w:sz w:val="22"/>
          <w:szCs w:val="22"/>
        </w:rPr>
      </w:pPr>
      <w:r>
        <w:rPr>
          <w:b/>
          <w:sz w:val="22"/>
          <w:szCs w:val="22"/>
        </w:rPr>
        <w:t>19</w:t>
      </w:r>
      <w:r>
        <w:rPr>
          <w:sz w:val="22"/>
          <w:szCs w:val="22"/>
        </w:rPr>
        <w:t>. Собственник обязан соблюдать правила проживания:</w:t>
      </w:r>
    </w:p>
    <w:p w:rsidR="006A69B0" w:rsidRDefault="00B37509">
      <w:pPr>
        <w:pStyle w:val="a3"/>
        <w:numPr>
          <w:ilvl w:val="0"/>
          <w:numId w:val="3"/>
        </w:numPr>
        <w:ind w:left="0" w:firstLine="567"/>
        <w:jc w:val="both"/>
        <w:rPr>
          <w:sz w:val="22"/>
          <w:szCs w:val="22"/>
        </w:rPr>
      </w:pPr>
      <w:r>
        <w:rPr>
          <w:sz w:val="22"/>
          <w:szCs w:val="22"/>
        </w:rPr>
        <w:lastRenderedPageBreak/>
        <w:t>содержать в чистоте и порядке места общего пользования, не допуская их захламления и загрязнения; не загромождать и не загрязнять своим имуществом, строительными материалами и/или отходами эвакуационные пути и помещения общего пользования, в т.ч. входы и выходы на лестничные клетки и на чердаки, запасные выходы, коридоры, проходы, лестничные марши;</w:t>
      </w:r>
    </w:p>
    <w:p w:rsidR="006A69B0" w:rsidRDefault="00B37509">
      <w:pPr>
        <w:pStyle w:val="a3"/>
        <w:numPr>
          <w:ilvl w:val="0"/>
          <w:numId w:val="3"/>
        </w:numPr>
        <w:ind w:left="0" w:firstLine="567"/>
        <w:jc w:val="both"/>
        <w:rPr>
          <w:sz w:val="22"/>
          <w:szCs w:val="22"/>
        </w:rPr>
      </w:pPr>
      <w:r>
        <w:rPr>
          <w:sz w:val="22"/>
          <w:szCs w:val="22"/>
        </w:rPr>
        <w:t xml:space="preserve">не хранить в Помещении Собственника и местах общего пользования вещества и предметы, загрязняющие воздух, </w:t>
      </w:r>
      <w:proofErr w:type="spellStart"/>
      <w:r>
        <w:rPr>
          <w:sz w:val="22"/>
          <w:szCs w:val="22"/>
        </w:rPr>
        <w:t>взрыво</w:t>
      </w:r>
      <w:proofErr w:type="spellEnd"/>
      <w:r>
        <w:rPr>
          <w:sz w:val="22"/>
          <w:szCs w:val="22"/>
        </w:rPr>
        <w:t xml:space="preserve">- и </w:t>
      </w:r>
      <w:proofErr w:type="gramStart"/>
      <w:r>
        <w:rPr>
          <w:sz w:val="22"/>
          <w:szCs w:val="22"/>
        </w:rPr>
        <w:t>пожароопасные вещества</w:t>
      </w:r>
      <w:proofErr w:type="gramEnd"/>
      <w:r>
        <w:rPr>
          <w:sz w:val="22"/>
          <w:szCs w:val="22"/>
        </w:rPr>
        <w:t xml:space="preserve"> и предметы;</w:t>
      </w:r>
    </w:p>
    <w:p w:rsidR="006A69B0" w:rsidRDefault="00B37509">
      <w:pPr>
        <w:pStyle w:val="a3"/>
        <w:numPr>
          <w:ilvl w:val="0"/>
          <w:numId w:val="3"/>
        </w:numPr>
        <w:ind w:left="0" w:firstLine="567"/>
        <w:jc w:val="both"/>
        <w:rPr>
          <w:sz w:val="22"/>
          <w:szCs w:val="22"/>
        </w:rPr>
      </w:pPr>
      <w:r>
        <w:rPr>
          <w:sz w:val="22"/>
          <w:szCs w:val="22"/>
        </w:rPr>
        <w:t>не допускать нанесения различных надписей и рисунков на стены в местах общего пользования;</w:t>
      </w:r>
    </w:p>
    <w:p w:rsidR="006A69B0" w:rsidRDefault="00B37509">
      <w:pPr>
        <w:pStyle w:val="a3"/>
        <w:numPr>
          <w:ilvl w:val="0"/>
          <w:numId w:val="3"/>
        </w:numPr>
        <w:ind w:left="0" w:firstLine="567"/>
        <w:jc w:val="both"/>
        <w:rPr>
          <w:sz w:val="22"/>
          <w:szCs w:val="22"/>
        </w:rPr>
      </w:pPr>
      <w:r>
        <w:rPr>
          <w:sz w:val="22"/>
          <w:szCs w:val="22"/>
        </w:rPr>
        <w:t>не наносить своими действиями вред общему имуществу МКД;</w:t>
      </w:r>
    </w:p>
    <w:p w:rsidR="006A69B0" w:rsidRDefault="00B37509">
      <w:pPr>
        <w:pStyle w:val="a3"/>
        <w:numPr>
          <w:ilvl w:val="0"/>
          <w:numId w:val="3"/>
        </w:numPr>
        <w:ind w:left="0" w:firstLine="567"/>
        <w:jc w:val="both"/>
        <w:rPr>
          <w:sz w:val="22"/>
          <w:szCs w:val="22"/>
        </w:rPr>
      </w:pPr>
      <w:r>
        <w:rPr>
          <w:sz w:val="22"/>
          <w:szCs w:val="22"/>
        </w:rPr>
        <w:t>не содержать на балконах и лоджиях животных, птиц и пчел. При содержании домашних животных в помещении нести полную ответственность за безопасность окружающих граждан при контакте с животными вне Помещения. Соблюдать санитарно-эпидемиологические нормы при выгуле животных на придомовой территории;</w:t>
      </w:r>
    </w:p>
    <w:p w:rsidR="006A69B0" w:rsidRDefault="00B37509">
      <w:pPr>
        <w:pStyle w:val="a3"/>
        <w:numPr>
          <w:ilvl w:val="0"/>
          <w:numId w:val="3"/>
        </w:numPr>
        <w:ind w:left="0" w:firstLine="567"/>
        <w:jc w:val="both"/>
        <w:rPr>
          <w:sz w:val="22"/>
          <w:szCs w:val="22"/>
        </w:rPr>
      </w:pPr>
      <w:r>
        <w:rPr>
          <w:sz w:val="22"/>
          <w:szCs w:val="22"/>
        </w:rPr>
        <w:t>не допускать выполнение работ или совершение других действий, приводящих к порче помещений или конструкций МКД;</w:t>
      </w:r>
    </w:p>
    <w:p w:rsidR="006A69B0" w:rsidRDefault="00B37509">
      <w:pPr>
        <w:pStyle w:val="a3"/>
        <w:numPr>
          <w:ilvl w:val="0"/>
          <w:numId w:val="3"/>
        </w:numPr>
        <w:ind w:left="0" w:firstLine="567"/>
        <w:jc w:val="both"/>
        <w:rPr>
          <w:sz w:val="22"/>
          <w:szCs w:val="22"/>
        </w:rPr>
      </w:pPr>
      <w:r>
        <w:rPr>
          <w:sz w:val="22"/>
          <w:szCs w:val="22"/>
        </w:rPr>
        <w:t>не использовать теплоноситель в системе отопления не по прямому назначению: не устраивать полов с подогревом от общей внутридомовой системы отопления, не производить слив теплоносителя из системы и приборов отопления в Помещении Собственника на бытовые нужды (данные мероприятия ведут к разбалансировке тепла по стояку отопления, что влияет на качество получаемой услуги отопления всеми потребителями и приводит к повышению затрат на приобретение данной услуги);</w:t>
      </w:r>
    </w:p>
    <w:p w:rsidR="006A69B0" w:rsidRDefault="00B37509">
      <w:pPr>
        <w:pStyle w:val="a3"/>
        <w:numPr>
          <w:ilvl w:val="0"/>
          <w:numId w:val="3"/>
        </w:numPr>
        <w:ind w:left="0" w:firstLine="567"/>
        <w:jc w:val="both"/>
        <w:rPr>
          <w:sz w:val="22"/>
          <w:szCs w:val="22"/>
        </w:rPr>
      </w:pPr>
      <w:r>
        <w:rPr>
          <w:sz w:val="22"/>
          <w:szCs w:val="22"/>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без письменного согласования с Управляющей компанией;</w:t>
      </w:r>
    </w:p>
    <w:p w:rsidR="006A69B0" w:rsidRDefault="00B37509">
      <w:pPr>
        <w:pStyle w:val="a3"/>
        <w:numPr>
          <w:ilvl w:val="0"/>
          <w:numId w:val="3"/>
        </w:numPr>
        <w:ind w:left="0" w:firstLine="567"/>
        <w:jc w:val="both"/>
        <w:rPr>
          <w:sz w:val="22"/>
          <w:szCs w:val="22"/>
        </w:rPr>
      </w:pPr>
      <w:r>
        <w:rPr>
          <w:sz w:val="22"/>
          <w:szCs w:val="22"/>
        </w:rPr>
        <w:t>не использовать пассажирские лифты для транспортировки строительных материалов и отходов без упаковки;</w:t>
      </w:r>
    </w:p>
    <w:p w:rsidR="006A69B0" w:rsidRDefault="00B37509">
      <w:pPr>
        <w:pStyle w:val="a3"/>
        <w:numPr>
          <w:ilvl w:val="0"/>
          <w:numId w:val="3"/>
        </w:numPr>
        <w:ind w:left="0" w:firstLine="567"/>
        <w:jc w:val="both"/>
        <w:rPr>
          <w:sz w:val="22"/>
          <w:szCs w:val="22"/>
        </w:rPr>
      </w:pPr>
      <w:r>
        <w:rPr>
          <w:sz w:val="22"/>
          <w:szCs w:val="22"/>
        </w:rPr>
        <w:t>не размещать на фасаде многоквартирного дома оборудование (кондиционеры, спутниковые антенны и иное оборудование) без согласования с управляющей организацией;</w:t>
      </w:r>
    </w:p>
    <w:p w:rsidR="006A69B0" w:rsidRDefault="00B37509">
      <w:pPr>
        <w:pStyle w:val="a3"/>
        <w:numPr>
          <w:ilvl w:val="0"/>
          <w:numId w:val="3"/>
        </w:numPr>
        <w:ind w:left="0" w:firstLine="567"/>
        <w:jc w:val="both"/>
        <w:rPr>
          <w:sz w:val="22"/>
          <w:szCs w:val="22"/>
        </w:rPr>
      </w:pPr>
      <w:r>
        <w:rPr>
          <w:sz w:val="22"/>
          <w:szCs w:val="22"/>
        </w:rPr>
        <w:t>при проведении Собственником работ по ремонту, переустройству и /или перепланировке Помещения оплачивать вывоз крупногабаритных и строительных отходов. Во время проведения работ по ремонту, переустройству и/или перепланировке в помещении, осуществлять складирование строительного мусора, до момента возможности его вывоза с придомовой территории, внутри Помещения Собственника;</w:t>
      </w:r>
    </w:p>
    <w:p w:rsidR="006A69B0" w:rsidRDefault="00B37509">
      <w:pPr>
        <w:ind w:firstLine="567"/>
        <w:jc w:val="both"/>
        <w:rPr>
          <w:sz w:val="22"/>
          <w:szCs w:val="22"/>
        </w:rPr>
      </w:pPr>
      <w:r>
        <w:rPr>
          <w:b/>
          <w:sz w:val="22"/>
          <w:szCs w:val="22"/>
        </w:rPr>
        <w:t>20</w:t>
      </w:r>
      <w:r>
        <w:rPr>
          <w:sz w:val="22"/>
          <w:szCs w:val="22"/>
        </w:rPr>
        <w:t>. Собственник обязан Предоставлять Управляющей компании в течение 3 (трех) рабочих дней следующие сведения: о смене Собственника и о совершении каких-либо сделок в отношении Помещения Собственника; заключенных договорах найма/аренды (копии таких договоров), в которых обязанность внесения платы за жилое помещение, коммунальные и прочие услуги, предоставляемые по Договору, возложена Собственником полностью или частично на нанимателя/арендатора с указанием Ф.И.О. ответственного нанимателя/арендатора; наименования и реквизитов организации, оформившей право аренды; сроков найма/аренды; о смене ответственного нанимателя/арендатора помещения Собственника; о регистрации по месту жительства; документы подтверждающие права Собственника и лиц, пользующихся на законном основании помещением Собственника, на льготы (удостоверение или справку); документы о начислении субсидий; об изменении количества граждан, проживающих в жилом помещении Собственника, включая временно проживающих; об изменении объемов потребления ресурсов в жилых помещениях с указанием мощности и возможных режимов работы установленных в жилом помещении Собственника потребляющих устройств газо-, водо-, электро-, и теплоснабжение,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A69B0" w:rsidRDefault="00B37509">
      <w:pPr>
        <w:ind w:firstLine="567"/>
        <w:jc w:val="both"/>
        <w:rPr>
          <w:sz w:val="22"/>
          <w:szCs w:val="22"/>
        </w:rPr>
      </w:pPr>
      <w:r>
        <w:rPr>
          <w:b/>
          <w:sz w:val="22"/>
          <w:szCs w:val="22"/>
        </w:rPr>
        <w:t>21</w:t>
      </w:r>
      <w:r>
        <w:rPr>
          <w:sz w:val="22"/>
          <w:szCs w:val="22"/>
        </w:rPr>
        <w:t>. В случае неисполнения или ненадлежащего исполнения своих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настоящим Договором.</w:t>
      </w:r>
    </w:p>
    <w:p w:rsidR="006A69B0" w:rsidRDefault="00B37509">
      <w:pPr>
        <w:ind w:firstLine="567"/>
        <w:jc w:val="both"/>
        <w:rPr>
          <w:sz w:val="22"/>
          <w:szCs w:val="22"/>
        </w:rPr>
      </w:pPr>
      <w:r>
        <w:rPr>
          <w:b/>
          <w:sz w:val="22"/>
          <w:szCs w:val="22"/>
        </w:rPr>
        <w:t>22</w:t>
      </w:r>
      <w:r>
        <w:rPr>
          <w:sz w:val="22"/>
          <w:szCs w:val="22"/>
        </w:rPr>
        <w:t>. При выявлении Управляющей компанией факта проживания в Помещении Собственника лиц, не зарегистрированных в установленном порядке, и невнесения за них платы за коммунальные услуги, Управляющая компания вправе обратиться в суд с иском о взыскании с Собственника реального ущерба.</w:t>
      </w:r>
    </w:p>
    <w:p w:rsidR="006A69B0" w:rsidRDefault="006A69B0">
      <w:pPr>
        <w:jc w:val="both"/>
        <w:rPr>
          <w:sz w:val="22"/>
          <w:szCs w:val="22"/>
        </w:rPr>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6A69B0">
        <w:trPr>
          <w:jc w:val="center"/>
        </w:trPr>
        <w:tc>
          <w:tcPr>
            <w:tcW w:w="5103" w:type="dxa"/>
            <w:tcBorders>
              <w:top w:val="none" w:sz="0" w:space="0" w:color="000000"/>
              <w:left w:val="none" w:sz="0" w:space="0" w:color="000000"/>
              <w:bottom w:val="none" w:sz="0" w:space="0" w:color="000000"/>
              <w:right w:val="none" w:sz="0" w:space="0" w:color="000000"/>
            </w:tcBorders>
          </w:tcPr>
          <w:p w:rsidR="006A69B0" w:rsidRDefault="00B37509">
            <w:pPr>
              <w:rPr>
                <w:sz w:val="22"/>
                <w:szCs w:val="22"/>
              </w:rPr>
            </w:pPr>
            <w:r>
              <w:rPr>
                <w:sz w:val="22"/>
                <w:szCs w:val="22"/>
              </w:rPr>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6A69B0" w:rsidRDefault="00B37509">
            <w:pPr>
              <w:tabs>
                <w:tab w:val="left" w:pos="851"/>
              </w:tabs>
              <w:rPr>
                <w:sz w:val="22"/>
                <w:szCs w:val="22"/>
              </w:rPr>
            </w:pPr>
            <w:r>
              <w:rPr>
                <w:sz w:val="22"/>
                <w:szCs w:val="22"/>
              </w:rPr>
              <w:t>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6A69B0" w:rsidRDefault="00B37509">
            <w:pPr>
              <w:rPr>
                <w:sz w:val="22"/>
                <w:szCs w:val="22"/>
              </w:rPr>
            </w:pPr>
            <w:r>
              <w:rPr>
                <w:sz w:val="22"/>
                <w:szCs w:val="22"/>
              </w:rPr>
              <w:t>____________________/____________/.</w:t>
            </w:r>
          </w:p>
        </w:tc>
      </w:tr>
    </w:tbl>
    <w:p w:rsidR="006A69B0" w:rsidRDefault="006A69B0">
      <w:pPr>
        <w:rPr>
          <w:sz w:val="22"/>
          <w:szCs w:val="22"/>
        </w:rPr>
        <w:sectPr w:rsidR="006A69B0">
          <w:footerReference w:type="default" r:id="rId10"/>
          <w:pgSz w:w="11906" w:h="16838"/>
          <w:pgMar w:top="567" w:right="707" w:bottom="284" w:left="993" w:header="426" w:footer="495" w:gutter="0"/>
          <w:cols w:space="708"/>
          <w:docGrid w:linePitch="360"/>
        </w:sectPr>
      </w:pPr>
    </w:p>
    <w:p w:rsidR="006A69B0" w:rsidRDefault="006A69B0">
      <w:pPr>
        <w:tabs>
          <w:tab w:val="left" w:pos="851"/>
        </w:tabs>
        <w:spacing w:line="100" w:lineRule="atLeast"/>
        <w:rPr>
          <w:sz w:val="22"/>
          <w:szCs w:val="22"/>
        </w:rPr>
      </w:pPr>
    </w:p>
    <w:p w:rsidR="006A69B0" w:rsidRDefault="006A69B0">
      <w:pPr>
        <w:ind w:firstLine="5670"/>
        <w:jc w:val="right"/>
        <w:rPr>
          <w:sz w:val="20"/>
          <w:szCs w:val="20"/>
        </w:rPr>
      </w:pPr>
    </w:p>
    <w:p w:rsidR="006A69B0" w:rsidRDefault="00B37509" w:rsidP="003D4A9D">
      <w:pPr>
        <w:jc w:val="right"/>
        <w:rPr>
          <w:sz w:val="20"/>
          <w:szCs w:val="20"/>
        </w:rPr>
      </w:pPr>
      <w:r>
        <w:rPr>
          <w:sz w:val="20"/>
          <w:szCs w:val="20"/>
        </w:rPr>
        <w:t>Приложение № 6</w:t>
      </w:r>
    </w:p>
    <w:p w:rsidR="006A69B0" w:rsidRDefault="00B37509">
      <w:pPr>
        <w:ind w:left="-108" w:right="-108"/>
        <w:jc w:val="right"/>
        <w:rPr>
          <w:sz w:val="20"/>
          <w:szCs w:val="20"/>
        </w:rPr>
      </w:pPr>
      <w:r>
        <w:rPr>
          <w:sz w:val="20"/>
          <w:szCs w:val="20"/>
        </w:rPr>
        <w:lastRenderedPageBreak/>
        <w:t xml:space="preserve">к Договору управления Многоквартирным домом </w:t>
      </w:r>
    </w:p>
    <w:p w:rsidR="006A69B0" w:rsidRDefault="00B37509">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6A69B0" w:rsidRDefault="00B37509">
      <w:pPr>
        <w:ind w:left="177"/>
        <w:jc w:val="right"/>
        <w:rPr>
          <w:sz w:val="20"/>
          <w:szCs w:val="20"/>
        </w:rPr>
      </w:pPr>
      <w:r>
        <w:rPr>
          <w:sz w:val="20"/>
          <w:szCs w:val="20"/>
        </w:rPr>
        <w:t>№-__________</w:t>
      </w:r>
    </w:p>
    <w:p w:rsidR="006A69B0" w:rsidRDefault="006A69B0">
      <w:pPr>
        <w:rPr>
          <w:sz w:val="22"/>
          <w:szCs w:val="22"/>
        </w:rPr>
      </w:pPr>
    </w:p>
    <w:p w:rsidR="006A69B0" w:rsidRDefault="00B37509">
      <w:pPr>
        <w:jc w:val="center"/>
        <w:rPr>
          <w:b/>
          <w:sz w:val="23"/>
          <w:szCs w:val="23"/>
        </w:rPr>
      </w:pPr>
      <w:r>
        <w:rPr>
          <w:b/>
          <w:sz w:val="23"/>
          <w:szCs w:val="23"/>
        </w:rPr>
        <w:t>Порядок фиксации нарушений по Договору</w:t>
      </w:r>
    </w:p>
    <w:p w:rsidR="006A69B0" w:rsidRDefault="006A69B0">
      <w:pPr>
        <w:ind w:right="140"/>
        <w:jc w:val="both"/>
        <w:rPr>
          <w:sz w:val="23"/>
          <w:szCs w:val="23"/>
        </w:rPr>
      </w:pPr>
    </w:p>
    <w:p w:rsidR="006A69B0" w:rsidRDefault="00B37509">
      <w:pPr>
        <w:ind w:right="-2" w:firstLine="567"/>
        <w:jc w:val="both"/>
        <w:rPr>
          <w:sz w:val="23"/>
          <w:szCs w:val="23"/>
        </w:rPr>
      </w:pPr>
      <w:r>
        <w:rPr>
          <w:sz w:val="23"/>
          <w:szCs w:val="23"/>
        </w:rPr>
        <w:t>1.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и/или проживающих в жилом помещении граждан, общему имуществу Многоквартирного дома по вине Управляющей компании или неправомерных действий Собственника по требованию любой из сторон Договора составляется Акт о нарушении условий Договора. 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 Акт также является основанием для составления сметы на проведение работ по восстановлению ущерба, нанесенного общему имуществу Многоквартирного дома, на основании которой определяется размер затрат Управляющей компании.</w:t>
      </w:r>
    </w:p>
    <w:p w:rsidR="006A69B0" w:rsidRDefault="00B37509">
      <w:pPr>
        <w:ind w:right="-2" w:firstLine="567"/>
        <w:jc w:val="both"/>
        <w:rPr>
          <w:sz w:val="23"/>
          <w:szCs w:val="23"/>
        </w:rPr>
      </w:pPr>
      <w:r>
        <w:rPr>
          <w:sz w:val="23"/>
          <w:szCs w:val="23"/>
        </w:rPr>
        <w:t>2. Подготовка бланков Акта осуществляется Управляющей компанией. При отсутствии бланков Акт составляется в произвольной форме. В случае признания Управляющей компанией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A69B0" w:rsidRDefault="00B37509">
      <w:pPr>
        <w:ind w:right="-2" w:firstLine="567"/>
        <w:jc w:val="both"/>
        <w:rPr>
          <w:sz w:val="23"/>
          <w:szCs w:val="23"/>
        </w:rPr>
      </w:pPr>
      <w:r>
        <w:rPr>
          <w:sz w:val="23"/>
          <w:szCs w:val="23"/>
        </w:rPr>
        <w:t>3. Акт составляется комиссией, которая должна состоять не менее чем из трех человек, включая представителей Управляющей компании (обязательно), Собственника (члена семьи Собственника, нанимателя, члена семьи нанимателя), подрядной организации, свидетелей (соседей) и других лиц.</w:t>
      </w:r>
    </w:p>
    <w:p w:rsidR="006A69B0" w:rsidRDefault="00B37509">
      <w:pPr>
        <w:ind w:right="-2" w:firstLine="567"/>
        <w:jc w:val="both"/>
        <w:rPr>
          <w:sz w:val="23"/>
          <w:szCs w:val="23"/>
        </w:rPr>
      </w:pPr>
      <w:r>
        <w:rPr>
          <w:sz w:val="23"/>
          <w:szCs w:val="23"/>
        </w:rPr>
        <w:t>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 –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нанимателя).</w:t>
      </w:r>
    </w:p>
    <w:p w:rsidR="006A69B0" w:rsidRDefault="00B37509">
      <w:pPr>
        <w:ind w:right="-2" w:firstLine="567"/>
        <w:jc w:val="both"/>
        <w:rPr>
          <w:sz w:val="23"/>
          <w:szCs w:val="23"/>
        </w:rPr>
      </w:pPr>
      <w:r>
        <w:rPr>
          <w:sz w:val="23"/>
          <w:szCs w:val="23"/>
        </w:rPr>
        <w:t>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(соседей т.п.). Акт проверки составляется комиссией не менее чем в дух экземплярах. Один экземпляр Акта вручается Собственнику (члену семьи Собственника) под расписку.</w:t>
      </w:r>
    </w:p>
    <w:p w:rsidR="006A69B0" w:rsidRDefault="006A69B0">
      <w:pPr>
        <w:tabs>
          <w:tab w:val="left" w:pos="851"/>
        </w:tabs>
        <w:spacing w:line="100" w:lineRule="atLeast"/>
        <w:ind w:right="140"/>
        <w:rPr>
          <w:sz w:val="23"/>
          <w:szCs w:val="23"/>
        </w:rPr>
      </w:pPr>
    </w:p>
    <w:p w:rsidR="006A69B0" w:rsidRDefault="006A69B0">
      <w:pPr>
        <w:tabs>
          <w:tab w:val="left" w:pos="851"/>
        </w:tabs>
        <w:spacing w:line="100" w:lineRule="atLeast"/>
        <w:ind w:right="140"/>
        <w:rPr>
          <w:sz w:val="23"/>
          <w:szCs w:val="23"/>
        </w:rPr>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6A69B0">
        <w:trPr>
          <w:jc w:val="center"/>
        </w:trPr>
        <w:tc>
          <w:tcPr>
            <w:tcW w:w="5103" w:type="dxa"/>
            <w:tcBorders>
              <w:top w:val="none" w:sz="0" w:space="0" w:color="000000"/>
              <w:left w:val="none" w:sz="0" w:space="0" w:color="000000"/>
              <w:bottom w:val="none" w:sz="0" w:space="0" w:color="000000"/>
              <w:right w:val="none" w:sz="0" w:space="0" w:color="000000"/>
            </w:tcBorders>
          </w:tcPr>
          <w:p w:rsidR="006A69B0" w:rsidRDefault="00B37509">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6A69B0" w:rsidRDefault="00B37509">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6A69B0" w:rsidRDefault="00B37509">
            <w:pPr>
              <w:rPr>
                <w:sz w:val="22"/>
                <w:szCs w:val="22"/>
              </w:rPr>
            </w:pPr>
            <w:r>
              <w:rPr>
                <w:sz w:val="22"/>
                <w:szCs w:val="22"/>
              </w:rPr>
              <w:t>____________________/____________/..</w:t>
            </w:r>
          </w:p>
        </w:tc>
      </w:tr>
    </w:tbl>
    <w:p w:rsidR="006A69B0" w:rsidRDefault="00B37509">
      <w:pPr>
        <w:tabs>
          <w:tab w:val="left" w:pos="851"/>
        </w:tabs>
        <w:spacing w:line="100" w:lineRule="atLeast"/>
        <w:rPr>
          <w:sz w:val="22"/>
          <w:szCs w:val="22"/>
        </w:rPr>
      </w:pPr>
      <w:r>
        <w:rPr>
          <w:sz w:val="22"/>
          <w:szCs w:val="22"/>
        </w:rPr>
        <w:br w:type="page" w:clear="all"/>
      </w:r>
    </w:p>
    <w:p w:rsidR="006A69B0" w:rsidRDefault="00B37509">
      <w:pPr>
        <w:ind w:firstLine="5670"/>
        <w:jc w:val="right"/>
        <w:rPr>
          <w:sz w:val="20"/>
          <w:szCs w:val="20"/>
        </w:rPr>
      </w:pPr>
      <w:r>
        <w:rPr>
          <w:sz w:val="20"/>
          <w:szCs w:val="20"/>
        </w:rPr>
        <w:lastRenderedPageBreak/>
        <w:t>Приложение № 7</w:t>
      </w:r>
    </w:p>
    <w:p w:rsidR="006A69B0" w:rsidRDefault="00B37509">
      <w:pPr>
        <w:ind w:left="-108" w:right="-108"/>
        <w:jc w:val="right"/>
        <w:rPr>
          <w:sz w:val="20"/>
          <w:szCs w:val="20"/>
        </w:rPr>
      </w:pPr>
      <w:r>
        <w:rPr>
          <w:sz w:val="20"/>
          <w:szCs w:val="20"/>
        </w:rPr>
        <w:t xml:space="preserve">к Договору управления Многоквартирным домом </w:t>
      </w:r>
    </w:p>
    <w:p w:rsidR="006A69B0" w:rsidRDefault="00B37509">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6A69B0" w:rsidRDefault="00B37509">
      <w:pPr>
        <w:ind w:left="177"/>
        <w:jc w:val="right"/>
        <w:rPr>
          <w:sz w:val="22"/>
          <w:szCs w:val="22"/>
        </w:rPr>
      </w:pPr>
      <w:r>
        <w:rPr>
          <w:sz w:val="20"/>
          <w:szCs w:val="20"/>
        </w:rPr>
        <w:t>№-__________</w:t>
      </w:r>
    </w:p>
    <w:p w:rsidR="006A69B0" w:rsidRDefault="00B37509">
      <w:pPr>
        <w:pStyle w:val="a3"/>
        <w:numPr>
          <w:ilvl w:val="1"/>
          <w:numId w:val="1"/>
        </w:numPr>
        <w:jc w:val="center"/>
        <w:rPr>
          <w:b/>
          <w:sz w:val="23"/>
          <w:szCs w:val="23"/>
        </w:rPr>
      </w:pPr>
      <w:r>
        <w:rPr>
          <w:b/>
          <w:sz w:val="23"/>
          <w:szCs w:val="23"/>
        </w:rPr>
        <w:t>Порядок изменения и расторжения Договора</w:t>
      </w:r>
    </w:p>
    <w:p w:rsidR="006A69B0" w:rsidRDefault="006A69B0">
      <w:pPr>
        <w:pStyle w:val="a3"/>
        <w:ind w:left="360"/>
        <w:rPr>
          <w:b/>
          <w:sz w:val="23"/>
          <w:szCs w:val="23"/>
        </w:rPr>
      </w:pPr>
    </w:p>
    <w:p w:rsidR="006A69B0" w:rsidRDefault="00B37509">
      <w:pPr>
        <w:ind w:firstLine="567"/>
        <w:jc w:val="both"/>
        <w:rPr>
          <w:sz w:val="23"/>
          <w:szCs w:val="23"/>
        </w:rPr>
      </w:pPr>
      <w:r>
        <w:rPr>
          <w:sz w:val="23"/>
          <w:szCs w:val="23"/>
        </w:rPr>
        <w:t>1.1. Изменение и расторжение настоящего Договора осуществляется в порядке, предусмотренном действующим законодательством.</w:t>
      </w:r>
    </w:p>
    <w:p w:rsidR="006A69B0" w:rsidRDefault="00B37509">
      <w:pPr>
        <w:ind w:firstLine="567"/>
        <w:jc w:val="both"/>
        <w:rPr>
          <w:sz w:val="23"/>
          <w:szCs w:val="23"/>
        </w:rPr>
      </w:pPr>
      <w:r>
        <w:rPr>
          <w:sz w:val="23"/>
          <w:szCs w:val="23"/>
        </w:rPr>
        <w:t>1.2. Настоящий Договор может быть расторгнут:</w:t>
      </w:r>
    </w:p>
    <w:p w:rsidR="006A69B0" w:rsidRDefault="00B37509">
      <w:pPr>
        <w:ind w:firstLine="567"/>
        <w:jc w:val="both"/>
        <w:rPr>
          <w:sz w:val="23"/>
          <w:szCs w:val="23"/>
        </w:rPr>
      </w:pPr>
      <w:r>
        <w:rPr>
          <w:sz w:val="23"/>
          <w:szCs w:val="23"/>
        </w:rPr>
        <w:t>1.2.1. В одностороннем порядке:</w:t>
      </w:r>
    </w:p>
    <w:p w:rsidR="006A69B0" w:rsidRDefault="00B37509">
      <w:pPr>
        <w:ind w:firstLine="567"/>
        <w:jc w:val="both"/>
        <w:rPr>
          <w:sz w:val="23"/>
          <w:szCs w:val="23"/>
        </w:rPr>
      </w:pPr>
      <w:r>
        <w:rPr>
          <w:sz w:val="23"/>
          <w:szCs w:val="23"/>
        </w:rPr>
        <w:t>а) по инициативе Собственника в случае:</w:t>
      </w:r>
    </w:p>
    <w:p w:rsidR="006A69B0" w:rsidRDefault="00B37509">
      <w:pPr>
        <w:ind w:firstLine="567"/>
        <w:jc w:val="both"/>
        <w:rPr>
          <w:sz w:val="23"/>
          <w:szCs w:val="23"/>
        </w:rPr>
      </w:pPr>
      <w:r>
        <w:rPr>
          <w:sz w:val="23"/>
          <w:szCs w:val="23"/>
        </w:rPr>
        <w:t>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компании о произведенных действиях с помещением и приложением соответствующего документа;</w:t>
      </w:r>
    </w:p>
    <w:p w:rsidR="006A69B0" w:rsidRDefault="00B37509">
      <w:pPr>
        <w:ind w:firstLine="567"/>
        <w:jc w:val="both"/>
        <w:rPr>
          <w:sz w:val="23"/>
          <w:szCs w:val="23"/>
        </w:rPr>
      </w:pPr>
      <w:r>
        <w:rPr>
          <w:sz w:val="23"/>
          <w:szCs w:val="23"/>
        </w:rPr>
        <w:t>принятия общим собранием собственников помещений в МКД решения о выборе иного способа управления или иной управляющей компании, о чем Управляющая компания должна быть предупреждена не позднее, чем за 3 (три) месяца до прекращения настоящего Договора путем предоставления ей копии протокола решения общего собрания;</w:t>
      </w:r>
    </w:p>
    <w:p w:rsidR="006A69B0" w:rsidRDefault="00B37509">
      <w:pPr>
        <w:ind w:firstLine="567"/>
        <w:jc w:val="both"/>
        <w:rPr>
          <w:sz w:val="23"/>
          <w:szCs w:val="23"/>
        </w:rPr>
      </w:pPr>
      <w:r>
        <w:rPr>
          <w:sz w:val="23"/>
          <w:szCs w:val="23"/>
        </w:rPr>
        <w:t xml:space="preserve">б) по инициативе Управляющей компании, о чем Собственник помещения должен быть предупреждён не позднее, чем за два календарных месяца до прекращения настоящего Договора, путем уведомления, доставленного в почтовый ящик по месту нахождения Помещения </w:t>
      </w:r>
      <w:proofErr w:type="gramStart"/>
      <w:r>
        <w:rPr>
          <w:sz w:val="23"/>
          <w:szCs w:val="23"/>
        </w:rPr>
        <w:t>Собственника в случае если</w:t>
      </w:r>
      <w:proofErr w:type="gramEnd"/>
      <w:r>
        <w:rPr>
          <w:sz w:val="23"/>
          <w:szCs w:val="23"/>
        </w:rPr>
        <w:t>:</w:t>
      </w:r>
    </w:p>
    <w:p w:rsidR="006A69B0" w:rsidRDefault="00B37509">
      <w:pPr>
        <w:ind w:firstLine="567"/>
        <w:jc w:val="both"/>
        <w:rPr>
          <w:sz w:val="23"/>
          <w:szCs w:val="23"/>
        </w:rPr>
      </w:pPr>
      <w:r>
        <w:rPr>
          <w:sz w:val="23"/>
          <w:szCs w:val="23"/>
        </w:rPr>
        <w:t>МКД окажется в состоянии непригодном для использования по назначению в силу обстоятельств, за которые Управляющая компания не отвечает;</w:t>
      </w:r>
    </w:p>
    <w:p w:rsidR="006A69B0" w:rsidRDefault="00B37509">
      <w:pPr>
        <w:ind w:firstLine="567"/>
        <w:jc w:val="both"/>
        <w:rPr>
          <w:sz w:val="23"/>
          <w:szCs w:val="23"/>
        </w:rPr>
      </w:pPr>
      <w:r>
        <w:rPr>
          <w:sz w:val="23"/>
          <w:szCs w:val="23"/>
        </w:rPr>
        <w:t>не утверждения общим собранием Собственников стоимости на услуги и работы Управляющей компании по надлежащему содержанию и ремонту общего имущества в МКД, а также тарифов на предоставление жилищно-коммунальных и дополнительных услуг.</w:t>
      </w:r>
    </w:p>
    <w:p w:rsidR="006A69B0" w:rsidRDefault="00B37509">
      <w:pPr>
        <w:ind w:firstLine="567"/>
        <w:jc w:val="both"/>
        <w:rPr>
          <w:sz w:val="23"/>
          <w:szCs w:val="23"/>
        </w:rPr>
      </w:pPr>
      <w:r>
        <w:rPr>
          <w:sz w:val="23"/>
          <w:szCs w:val="23"/>
        </w:rPr>
        <w:t>1.2.2. По соглашению Сторон.</w:t>
      </w:r>
    </w:p>
    <w:p w:rsidR="006A69B0" w:rsidRDefault="00B37509">
      <w:pPr>
        <w:tabs>
          <w:tab w:val="left" w:pos="851"/>
        </w:tabs>
        <w:spacing w:line="100" w:lineRule="atLeast"/>
        <w:ind w:firstLine="567"/>
        <w:jc w:val="both"/>
        <w:rPr>
          <w:sz w:val="23"/>
          <w:szCs w:val="23"/>
        </w:rPr>
      </w:pPr>
      <w:r>
        <w:rPr>
          <w:sz w:val="23"/>
          <w:szCs w:val="23"/>
        </w:rPr>
        <w:t>1.2.3. В судебном порядке.</w:t>
      </w:r>
    </w:p>
    <w:p w:rsidR="006A69B0" w:rsidRDefault="00B37509">
      <w:pPr>
        <w:tabs>
          <w:tab w:val="left" w:pos="851"/>
        </w:tabs>
        <w:spacing w:line="100" w:lineRule="atLeast"/>
        <w:ind w:firstLine="567"/>
        <w:jc w:val="both"/>
        <w:rPr>
          <w:sz w:val="23"/>
          <w:szCs w:val="23"/>
        </w:rPr>
      </w:pPr>
      <w:r>
        <w:rPr>
          <w:sz w:val="23"/>
          <w:szCs w:val="23"/>
        </w:rPr>
        <w:t>1.2.4. Договор прекращается в случае смерти Собственника (со дня его смерти) или ликвидации юридического лица.</w:t>
      </w:r>
    </w:p>
    <w:p w:rsidR="006A69B0" w:rsidRDefault="00B37509">
      <w:pPr>
        <w:tabs>
          <w:tab w:val="left" w:pos="851"/>
        </w:tabs>
        <w:spacing w:line="100" w:lineRule="atLeast"/>
        <w:ind w:firstLine="567"/>
        <w:jc w:val="both"/>
        <w:rPr>
          <w:sz w:val="23"/>
          <w:szCs w:val="23"/>
        </w:rPr>
      </w:pPr>
      <w:r>
        <w:rPr>
          <w:sz w:val="23"/>
          <w:szCs w:val="23"/>
        </w:rPr>
        <w:t>1.2.5. В случае ликвидации Управляющей компании.</w:t>
      </w:r>
    </w:p>
    <w:p w:rsidR="006A69B0" w:rsidRDefault="00B37509">
      <w:pPr>
        <w:tabs>
          <w:tab w:val="left" w:pos="851"/>
        </w:tabs>
        <w:spacing w:line="100" w:lineRule="atLeast"/>
        <w:ind w:firstLine="567"/>
        <w:jc w:val="both"/>
        <w:rPr>
          <w:sz w:val="23"/>
          <w:szCs w:val="23"/>
        </w:rPr>
      </w:pPr>
      <w:r>
        <w:rPr>
          <w:sz w:val="23"/>
          <w:szCs w:val="23"/>
        </w:rPr>
        <w:t>1.2.6. По обстоятельствам непреодолимой силы, т.е. чрезвычайным и непредотвратимым при данных условиях.</w:t>
      </w:r>
    </w:p>
    <w:p w:rsidR="006A69B0" w:rsidRDefault="00B37509">
      <w:pPr>
        <w:tabs>
          <w:tab w:val="left" w:pos="851"/>
        </w:tabs>
        <w:spacing w:line="100" w:lineRule="atLeast"/>
        <w:ind w:firstLine="567"/>
        <w:jc w:val="both"/>
        <w:rPr>
          <w:sz w:val="23"/>
          <w:szCs w:val="23"/>
        </w:rPr>
      </w:pPr>
      <w:r>
        <w:rPr>
          <w:sz w:val="23"/>
          <w:szCs w:val="23"/>
        </w:rPr>
        <w:t>1.3. В случае расторжения Договора в одностороннем порядке по инициативе Управляющей компании на основаниях, указанных в настоящем Договоре, Управляющая компания, одновременно с уведомлением Собственника, должна уведомить органы исполнительной власти для принятия ими соответствующих решений.</w:t>
      </w:r>
    </w:p>
    <w:p w:rsidR="006A69B0" w:rsidRDefault="00B37509">
      <w:pPr>
        <w:tabs>
          <w:tab w:val="left" w:pos="851"/>
        </w:tabs>
        <w:spacing w:line="100" w:lineRule="atLeast"/>
        <w:ind w:firstLine="567"/>
        <w:jc w:val="both"/>
        <w:rPr>
          <w:sz w:val="23"/>
          <w:szCs w:val="23"/>
        </w:rPr>
      </w:pPr>
      <w:r>
        <w:rPr>
          <w:sz w:val="23"/>
          <w:szCs w:val="23"/>
        </w:rPr>
        <w:t>1.4. Договор считается исполненным после выполнения Сторонами взаимных обязательств и урегулирования всех расчетов между Управляющей компанией и Собственником.</w:t>
      </w:r>
    </w:p>
    <w:p w:rsidR="006A69B0" w:rsidRDefault="00B37509">
      <w:pPr>
        <w:tabs>
          <w:tab w:val="left" w:pos="851"/>
        </w:tabs>
        <w:spacing w:line="100" w:lineRule="atLeast"/>
        <w:ind w:firstLine="567"/>
        <w:jc w:val="both"/>
        <w:rPr>
          <w:sz w:val="23"/>
          <w:szCs w:val="23"/>
        </w:rPr>
      </w:pPr>
      <w:r>
        <w:rPr>
          <w:sz w:val="23"/>
          <w:szCs w:val="23"/>
        </w:rPr>
        <w:t>1.5. Расторжение Договора не является основанием для прекращения обязательств Собственника по оплате произведенных Управляющей компанией затрат (услуг и работ) во время действия настоящего Договора.</w:t>
      </w:r>
    </w:p>
    <w:p w:rsidR="006A69B0" w:rsidRDefault="00B37509">
      <w:pPr>
        <w:tabs>
          <w:tab w:val="left" w:pos="851"/>
        </w:tabs>
        <w:spacing w:line="100" w:lineRule="atLeast"/>
        <w:ind w:firstLine="567"/>
        <w:jc w:val="both"/>
        <w:rPr>
          <w:sz w:val="23"/>
          <w:szCs w:val="23"/>
        </w:rPr>
      </w:pPr>
      <w:r>
        <w:rPr>
          <w:sz w:val="23"/>
          <w:szCs w:val="23"/>
        </w:rPr>
        <w:t>1.6. В случае переплаты Собственником средств за услуги по настоящему Договору на момент его расторжения Управляющая компания обязана уведомить Собственника о сумме переплаты и получить от Собственника распоряжение о перечислении излишне полученных ей средств на указанный им счет.</w:t>
      </w:r>
    </w:p>
    <w:p w:rsidR="006A69B0" w:rsidRDefault="00B37509">
      <w:pPr>
        <w:tabs>
          <w:tab w:val="left" w:pos="851"/>
        </w:tabs>
        <w:spacing w:line="100" w:lineRule="atLeast"/>
        <w:ind w:firstLine="567"/>
        <w:jc w:val="both"/>
        <w:rPr>
          <w:sz w:val="23"/>
          <w:szCs w:val="23"/>
        </w:rPr>
      </w:pPr>
      <w:r>
        <w:rPr>
          <w:sz w:val="23"/>
          <w:szCs w:val="23"/>
        </w:rPr>
        <w:t xml:space="preserve">1.7. Изменение условий настоящего Договора осуществляется в порядке, предусмотренном жилищным и гражданским законодательством. </w:t>
      </w:r>
    </w:p>
    <w:p w:rsidR="006A69B0" w:rsidRDefault="006A69B0">
      <w:pPr>
        <w:tabs>
          <w:tab w:val="left" w:pos="851"/>
        </w:tabs>
        <w:spacing w:line="100" w:lineRule="atLeast"/>
        <w:ind w:firstLine="567"/>
        <w:rPr>
          <w:sz w:val="23"/>
          <w:szCs w:val="23"/>
        </w:rPr>
      </w:pPr>
    </w:p>
    <w:p w:rsidR="006A69B0" w:rsidRDefault="00B37509">
      <w:pPr>
        <w:tabs>
          <w:tab w:val="left" w:pos="851"/>
        </w:tabs>
        <w:spacing w:line="100" w:lineRule="atLeast"/>
        <w:ind w:firstLine="567"/>
        <w:jc w:val="center"/>
        <w:rPr>
          <w:b/>
          <w:sz w:val="23"/>
          <w:szCs w:val="23"/>
        </w:rPr>
      </w:pPr>
      <w:r>
        <w:rPr>
          <w:b/>
          <w:sz w:val="23"/>
          <w:szCs w:val="23"/>
        </w:rPr>
        <w:t>2. Порядок разрешения споров</w:t>
      </w:r>
    </w:p>
    <w:p w:rsidR="006A69B0" w:rsidRDefault="00B37509">
      <w:pPr>
        <w:ind w:firstLine="567"/>
        <w:jc w:val="both"/>
        <w:rPr>
          <w:sz w:val="23"/>
          <w:szCs w:val="23"/>
        </w:rPr>
      </w:pPr>
      <w:r w:rsidRPr="00B37509">
        <w:rPr>
          <w:sz w:val="23"/>
          <w:szCs w:val="23"/>
          <w:highlight w:val="yellow"/>
        </w:rPr>
        <w:t>2.1. Все споры, возникшие между Сторонами и разрешаемые в судебном порядке, рассматриваются по месту нахождения недвижимого имущества (помещения) ответчика (месту нахождения ответчика – юридического лица).</w:t>
      </w:r>
    </w:p>
    <w:p w:rsidR="006A69B0" w:rsidRDefault="006A69B0">
      <w:pPr>
        <w:tabs>
          <w:tab w:val="left" w:pos="851"/>
        </w:tabs>
        <w:spacing w:line="100" w:lineRule="atLeast"/>
        <w:ind w:firstLine="567"/>
        <w:jc w:val="both"/>
        <w:rPr>
          <w:sz w:val="23"/>
          <w:szCs w:val="23"/>
        </w:rPr>
      </w:pPr>
    </w:p>
    <w:p w:rsidR="006A69B0" w:rsidRDefault="00B37509">
      <w:pPr>
        <w:tabs>
          <w:tab w:val="left" w:pos="851"/>
        </w:tabs>
        <w:spacing w:line="100" w:lineRule="atLeast"/>
        <w:ind w:firstLine="567"/>
        <w:jc w:val="center"/>
        <w:rPr>
          <w:b/>
          <w:sz w:val="23"/>
          <w:szCs w:val="23"/>
        </w:rPr>
      </w:pPr>
      <w:r>
        <w:rPr>
          <w:b/>
          <w:sz w:val="23"/>
          <w:szCs w:val="23"/>
        </w:rPr>
        <w:t>3. Обстоятельства непреодолимой силы</w:t>
      </w:r>
    </w:p>
    <w:p w:rsidR="006A69B0" w:rsidRDefault="00B37509">
      <w:pPr>
        <w:ind w:firstLine="567"/>
        <w:jc w:val="both"/>
        <w:rPr>
          <w:sz w:val="23"/>
          <w:szCs w:val="23"/>
        </w:rPr>
      </w:pPr>
      <w:r>
        <w:rPr>
          <w:sz w:val="23"/>
          <w:szCs w:val="23"/>
        </w:rPr>
        <w:t xml:space="preserve">3.1.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w:t>
      </w:r>
      <w:r>
        <w:rPr>
          <w:sz w:val="23"/>
          <w:szCs w:val="23"/>
        </w:rPr>
        <w:lastRenderedPageBreak/>
        <w:t>непредотвратимых при данных условиях обстоятельств. К таким обстоятельствам относятся техногенный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6A69B0" w:rsidRDefault="00B37509">
      <w:pPr>
        <w:ind w:firstLine="567"/>
        <w:jc w:val="both"/>
        <w:rPr>
          <w:sz w:val="23"/>
          <w:szCs w:val="23"/>
        </w:rPr>
      </w:pPr>
      <w:r>
        <w:rPr>
          <w:sz w:val="23"/>
          <w:szCs w:val="23"/>
        </w:rPr>
        <w:t>3.2. Если обстоятельства непреодолимой силы действуют в течение более чем 2 (двух) месяцев, любая из сторон вправе отказаться от дальнейшего выполнения обязательств по Договору, при чем ни одна из Сторон не может требовать от другой возмещения возможных убытков.</w:t>
      </w:r>
    </w:p>
    <w:p w:rsidR="006A69B0" w:rsidRDefault="00B37509">
      <w:pPr>
        <w:ind w:firstLine="567"/>
        <w:jc w:val="both"/>
        <w:rPr>
          <w:sz w:val="23"/>
          <w:szCs w:val="23"/>
        </w:rPr>
      </w:pPr>
      <w:r>
        <w:rPr>
          <w:sz w:val="23"/>
          <w:szCs w:val="23"/>
        </w:rPr>
        <w:t>3.3.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A69B0" w:rsidRDefault="006A69B0">
      <w:pPr>
        <w:rPr>
          <w:sz w:val="23"/>
          <w:szCs w:val="23"/>
        </w:rPr>
      </w:pPr>
    </w:p>
    <w:p w:rsidR="006A69B0" w:rsidRDefault="006A69B0">
      <w:pPr>
        <w:tabs>
          <w:tab w:val="left" w:pos="851"/>
        </w:tabs>
        <w:spacing w:line="100" w:lineRule="atLeast"/>
        <w:ind w:firstLine="567"/>
        <w:rPr>
          <w:sz w:val="23"/>
          <w:szCs w:val="23"/>
        </w:rPr>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6A69B0">
        <w:trPr>
          <w:jc w:val="center"/>
        </w:trPr>
        <w:tc>
          <w:tcPr>
            <w:tcW w:w="5103" w:type="dxa"/>
            <w:tcBorders>
              <w:top w:val="none" w:sz="0" w:space="0" w:color="000000"/>
              <w:left w:val="none" w:sz="0" w:space="0" w:color="000000"/>
              <w:bottom w:val="none" w:sz="0" w:space="0" w:color="000000"/>
              <w:right w:val="none" w:sz="0" w:space="0" w:color="000000"/>
            </w:tcBorders>
          </w:tcPr>
          <w:p w:rsidR="006A69B0" w:rsidRDefault="00B37509">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6A69B0" w:rsidRDefault="00B37509">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6A69B0" w:rsidRDefault="00B37509">
            <w:pPr>
              <w:rPr>
                <w:sz w:val="22"/>
                <w:szCs w:val="22"/>
              </w:rPr>
            </w:pPr>
            <w:r>
              <w:rPr>
                <w:sz w:val="22"/>
                <w:szCs w:val="22"/>
              </w:rPr>
              <w:t>____________________/____________/.</w:t>
            </w:r>
          </w:p>
        </w:tc>
      </w:tr>
    </w:tbl>
    <w:p w:rsidR="006A69B0" w:rsidRDefault="00B37509">
      <w:pPr>
        <w:tabs>
          <w:tab w:val="left" w:pos="851"/>
        </w:tabs>
        <w:spacing w:line="100" w:lineRule="atLeast"/>
        <w:rPr>
          <w:sz w:val="23"/>
          <w:szCs w:val="23"/>
        </w:rPr>
      </w:pPr>
      <w:r>
        <w:rPr>
          <w:sz w:val="23"/>
          <w:szCs w:val="23"/>
        </w:rPr>
        <w:br w:type="page" w:clear="all"/>
      </w:r>
    </w:p>
    <w:p w:rsidR="006A69B0" w:rsidRDefault="006A69B0">
      <w:pPr>
        <w:tabs>
          <w:tab w:val="left" w:pos="851"/>
        </w:tabs>
        <w:spacing w:line="100" w:lineRule="atLeast"/>
        <w:rPr>
          <w:sz w:val="22"/>
          <w:szCs w:val="22"/>
        </w:rPr>
      </w:pPr>
    </w:p>
    <w:p w:rsidR="006A69B0" w:rsidRDefault="00B37509">
      <w:pPr>
        <w:ind w:firstLine="5670"/>
        <w:jc w:val="right"/>
        <w:rPr>
          <w:sz w:val="20"/>
          <w:szCs w:val="20"/>
        </w:rPr>
      </w:pPr>
      <w:r>
        <w:rPr>
          <w:sz w:val="20"/>
          <w:szCs w:val="20"/>
        </w:rPr>
        <w:t>Приложение № 8</w:t>
      </w:r>
    </w:p>
    <w:p w:rsidR="006A69B0" w:rsidRDefault="00B37509">
      <w:pPr>
        <w:ind w:left="-108" w:right="-108"/>
        <w:jc w:val="right"/>
        <w:rPr>
          <w:sz w:val="20"/>
          <w:szCs w:val="20"/>
        </w:rPr>
      </w:pPr>
      <w:r>
        <w:rPr>
          <w:sz w:val="20"/>
          <w:szCs w:val="20"/>
        </w:rPr>
        <w:t xml:space="preserve">к Договору управления Многоквартирным домом </w:t>
      </w:r>
    </w:p>
    <w:p w:rsidR="006A69B0" w:rsidRDefault="00B37509">
      <w:pPr>
        <w:ind w:left="-108" w:right="-108"/>
        <w:jc w:val="right"/>
        <w:rPr>
          <w:sz w:val="20"/>
          <w:szCs w:val="20"/>
        </w:rPr>
      </w:pPr>
      <w:r>
        <w:rPr>
          <w:sz w:val="20"/>
          <w:szCs w:val="20"/>
        </w:rPr>
        <w:t xml:space="preserve">от </w:t>
      </w:r>
      <w:proofErr w:type="gramStart"/>
      <w:r>
        <w:rPr>
          <w:sz w:val="20"/>
          <w:szCs w:val="20"/>
        </w:rPr>
        <w:t>&lt; _</w:t>
      </w:r>
      <w:proofErr w:type="gramEnd"/>
      <w:r>
        <w:rPr>
          <w:sz w:val="20"/>
          <w:szCs w:val="20"/>
        </w:rPr>
        <w:t>_ &gt; октября 2023 г.</w:t>
      </w:r>
    </w:p>
    <w:p w:rsidR="006A69B0" w:rsidRDefault="00B37509">
      <w:pPr>
        <w:ind w:left="177"/>
        <w:jc w:val="right"/>
        <w:rPr>
          <w:sz w:val="22"/>
          <w:szCs w:val="22"/>
        </w:rPr>
      </w:pPr>
      <w:r>
        <w:rPr>
          <w:sz w:val="20"/>
          <w:szCs w:val="20"/>
        </w:rPr>
        <w:t>№-__________</w:t>
      </w:r>
    </w:p>
    <w:p w:rsidR="006A69B0" w:rsidRDefault="00B37509">
      <w:pPr>
        <w:jc w:val="center"/>
        <w:rPr>
          <w:b/>
          <w:sz w:val="22"/>
          <w:szCs w:val="22"/>
        </w:rPr>
      </w:pPr>
      <w:r>
        <w:rPr>
          <w:b/>
          <w:sz w:val="22"/>
          <w:szCs w:val="22"/>
        </w:rPr>
        <w:t>Порядок проведения и технические условия на проведение ремонтно-строительных работ</w:t>
      </w:r>
    </w:p>
    <w:p w:rsidR="006A69B0" w:rsidRDefault="006A69B0">
      <w:pPr>
        <w:tabs>
          <w:tab w:val="left" w:pos="851"/>
        </w:tabs>
        <w:spacing w:line="100" w:lineRule="atLeast"/>
        <w:rPr>
          <w:sz w:val="22"/>
          <w:szCs w:val="22"/>
        </w:rPr>
      </w:pPr>
    </w:p>
    <w:p w:rsidR="006A69B0" w:rsidRDefault="00B37509">
      <w:pPr>
        <w:tabs>
          <w:tab w:val="left" w:pos="851"/>
        </w:tabs>
        <w:spacing w:line="100" w:lineRule="atLeast"/>
        <w:jc w:val="center"/>
        <w:rPr>
          <w:b/>
          <w:sz w:val="22"/>
          <w:szCs w:val="22"/>
          <w:u w:val="single"/>
        </w:rPr>
      </w:pPr>
      <w:r>
        <w:rPr>
          <w:b/>
          <w:sz w:val="22"/>
          <w:szCs w:val="22"/>
          <w:u w:val="single"/>
        </w:rPr>
        <w:t>ВВОДНАЯ ЧАСТЬ</w:t>
      </w:r>
    </w:p>
    <w:p w:rsidR="006A69B0" w:rsidRDefault="006A69B0">
      <w:pPr>
        <w:tabs>
          <w:tab w:val="left" w:pos="851"/>
        </w:tabs>
        <w:spacing w:line="100" w:lineRule="atLeast"/>
        <w:jc w:val="center"/>
        <w:rPr>
          <w:b/>
          <w:sz w:val="22"/>
          <w:szCs w:val="22"/>
          <w:u w:val="single"/>
        </w:rPr>
      </w:pPr>
    </w:p>
    <w:p w:rsidR="006A69B0" w:rsidRDefault="00B37509">
      <w:pPr>
        <w:tabs>
          <w:tab w:val="left" w:pos="851"/>
        </w:tabs>
        <w:spacing w:line="100" w:lineRule="atLeast"/>
        <w:ind w:firstLine="567"/>
        <w:jc w:val="both"/>
        <w:rPr>
          <w:sz w:val="22"/>
          <w:szCs w:val="22"/>
        </w:rPr>
      </w:pPr>
      <w:r>
        <w:rPr>
          <w:b/>
          <w:sz w:val="22"/>
          <w:szCs w:val="22"/>
        </w:rPr>
        <w:t>ООО УК «Инновация» предупреждает, что Собственник Помещения несет полную ответственность за вред, причиненный жизни, здоровью и имуществу третьих лиц при осуществлении собственником деятельности, связанной с обустройством, ремонтом и эксплуатацией жилья, в соответствии с действующим законодательством</w:t>
      </w:r>
      <w:r>
        <w:rPr>
          <w:sz w:val="22"/>
          <w:szCs w:val="22"/>
        </w:rPr>
        <w:t>.</w:t>
      </w:r>
    </w:p>
    <w:p w:rsidR="006A69B0" w:rsidRDefault="006A69B0">
      <w:pPr>
        <w:tabs>
          <w:tab w:val="left" w:pos="851"/>
        </w:tabs>
        <w:spacing w:line="100" w:lineRule="atLeast"/>
        <w:ind w:firstLine="567"/>
        <w:jc w:val="both"/>
        <w:rPr>
          <w:sz w:val="22"/>
          <w:szCs w:val="22"/>
        </w:rPr>
      </w:pPr>
    </w:p>
    <w:p w:rsidR="006A69B0" w:rsidRDefault="00B37509">
      <w:pPr>
        <w:tabs>
          <w:tab w:val="left" w:pos="851"/>
        </w:tabs>
        <w:spacing w:line="100" w:lineRule="atLeast"/>
        <w:ind w:firstLine="567"/>
        <w:jc w:val="both"/>
        <w:rPr>
          <w:sz w:val="22"/>
          <w:szCs w:val="22"/>
        </w:rPr>
      </w:pPr>
      <w:r>
        <w:rPr>
          <w:sz w:val="22"/>
          <w:szCs w:val="22"/>
        </w:rPr>
        <w:t>Начиная ремонт и/или перепланировку своего Помещения, помните, что МКД – это единая система, связанная инженерными коммуникациями и конструктивными решениями. Реализуя Ваши желания и потребности относительно устройства и перепланировки Вашего Помещения необходимо, чтобы Ваши инженерные решения сохранили целостность систем и коммуникаций МКД, не ущемляли интересы других Собственников.</w:t>
      </w:r>
    </w:p>
    <w:p w:rsidR="006A69B0" w:rsidRDefault="00B37509">
      <w:pPr>
        <w:tabs>
          <w:tab w:val="left" w:pos="851"/>
        </w:tabs>
        <w:spacing w:line="100" w:lineRule="atLeast"/>
        <w:ind w:firstLine="567"/>
        <w:jc w:val="both"/>
        <w:rPr>
          <w:sz w:val="22"/>
          <w:szCs w:val="22"/>
        </w:rPr>
      </w:pPr>
      <w:r>
        <w:rPr>
          <w:sz w:val="22"/>
          <w:szCs w:val="22"/>
        </w:rPr>
        <w:t>1. Для проведения ремонтно-строительных работ в Помещении, собственник обязан предоставить проект электроснабжения Помещения и проект перепланировки или переоборудования, которые будут согласовываться в установленном порядке в процессе проведения работ в Помещении.</w:t>
      </w:r>
    </w:p>
    <w:p w:rsidR="006A69B0" w:rsidRDefault="00B37509">
      <w:pPr>
        <w:tabs>
          <w:tab w:val="left" w:pos="851"/>
        </w:tabs>
        <w:spacing w:line="100" w:lineRule="atLeast"/>
        <w:ind w:firstLine="567"/>
        <w:jc w:val="both"/>
        <w:rPr>
          <w:sz w:val="22"/>
          <w:szCs w:val="22"/>
        </w:rPr>
      </w:pPr>
      <w:r>
        <w:rPr>
          <w:sz w:val="22"/>
          <w:szCs w:val="22"/>
        </w:rPr>
        <w:t xml:space="preserve">К вопросам </w:t>
      </w:r>
      <w:r>
        <w:rPr>
          <w:b/>
          <w:sz w:val="22"/>
          <w:szCs w:val="22"/>
          <w:u w:val="single"/>
        </w:rPr>
        <w:t>перепланировки</w:t>
      </w:r>
      <w:r>
        <w:rPr>
          <w:sz w:val="22"/>
          <w:szCs w:val="22"/>
        </w:rPr>
        <w:t xml:space="preserve"> относятся:</w:t>
      </w:r>
    </w:p>
    <w:p w:rsidR="006A69B0" w:rsidRDefault="00B37509">
      <w:pPr>
        <w:pStyle w:val="a3"/>
        <w:numPr>
          <w:ilvl w:val="0"/>
          <w:numId w:val="4"/>
        </w:numPr>
        <w:tabs>
          <w:tab w:val="left" w:pos="851"/>
        </w:tabs>
        <w:spacing w:line="100" w:lineRule="atLeast"/>
        <w:ind w:left="0" w:firstLine="567"/>
        <w:jc w:val="both"/>
        <w:rPr>
          <w:sz w:val="22"/>
          <w:szCs w:val="22"/>
        </w:rPr>
      </w:pPr>
      <w:r>
        <w:rPr>
          <w:sz w:val="22"/>
          <w:szCs w:val="22"/>
        </w:rPr>
        <w:t>перенос и демонтаж перегородок;</w:t>
      </w:r>
    </w:p>
    <w:p w:rsidR="006A69B0" w:rsidRDefault="00B37509">
      <w:pPr>
        <w:pStyle w:val="a3"/>
        <w:numPr>
          <w:ilvl w:val="0"/>
          <w:numId w:val="4"/>
        </w:numPr>
        <w:tabs>
          <w:tab w:val="left" w:pos="851"/>
        </w:tabs>
        <w:spacing w:line="100" w:lineRule="atLeast"/>
        <w:ind w:left="0" w:firstLine="567"/>
        <w:jc w:val="both"/>
        <w:rPr>
          <w:sz w:val="22"/>
          <w:szCs w:val="22"/>
        </w:rPr>
      </w:pPr>
      <w:r>
        <w:rPr>
          <w:sz w:val="22"/>
          <w:szCs w:val="22"/>
        </w:rPr>
        <w:t>перенос, демонтаж и устройство дверных проемов в несущих стенах (исключая межквартирные);</w:t>
      </w:r>
    </w:p>
    <w:p w:rsidR="006A69B0" w:rsidRDefault="00B37509">
      <w:pPr>
        <w:pStyle w:val="a3"/>
        <w:numPr>
          <w:ilvl w:val="0"/>
          <w:numId w:val="4"/>
        </w:numPr>
        <w:tabs>
          <w:tab w:val="left" w:pos="851"/>
        </w:tabs>
        <w:spacing w:line="100" w:lineRule="atLeast"/>
        <w:ind w:left="0" w:firstLine="567"/>
        <w:jc w:val="both"/>
        <w:rPr>
          <w:sz w:val="22"/>
          <w:szCs w:val="22"/>
        </w:rPr>
      </w:pPr>
      <w:r>
        <w:rPr>
          <w:sz w:val="22"/>
          <w:szCs w:val="22"/>
        </w:rPr>
        <w:t>замена (установка дополнительного) инженерного оборудования (не включающая переоборудования по всему зданию).</w:t>
      </w:r>
    </w:p>
    <w:p w:rsidR="006A69B0" w:rsidRDefault="00B37509">
      <w:pPr>
        <w:tabs>
          <w:tab w:val="left" w:pos="851"/>
        </w:tabs>
        <w:spacing w:line="100" w:lineRule="atLeast"/>
        <w:ind w:firstLine="567"/>
        <w:jc w:val="both"/>
        <w:rPr>
          <w:sz w:val="22"/>
          <w:szCs w:val="22"/>
        </w:rPr>
      </w:pPr>
      <w:r>
        <w:rPr>
          <w:sz w:val="22"/>
          <w:szCs w:val="22"/>
        </w:rPr>
        <w:t xml:space="preserve">Вопросы </w:t>
      </w:r>
      <w:r>
        <w:rPr>
          <w:b/>
          <w:sz w:val="22"/>
          <w:szCs w:val="22"/>
          <w:u w:val="single"/>
        </w:rPr>
        <w:t>переоборудования</w:t>
      </w:r>
      <w:r>
        <w:rPr>
          <w:sz w:val="22"/>
          <w:szCs w:val="22"/>
        </w:rPr>
        <w:t xml:space="preserve"> включают:</w:t>
      </w:r>
    </w:p>
    <w:p w:rsidR="006A69B0" w:rsidRDefault="00B37509">
      <w:pPr>
        <w:pStyle w:val="a3"/>
        <w:numPr>
          <w:ilvl w:val="0"/>
          <w:numId w:val="5"/>
        </w:numPr>
        <w:tabs>
          <w:tab w:val="left" w:pos="851"/>
        </w:tabs>
        <w:spacing w:line="100" w:lineRule="atLeast"/>
        <w:ind w:left="0" w:firstLine="567"/>
        <w:jc w:val="both"/>
        <w:rPr>
          <w:sz w:val="22"/>
          <w:szCs w:val="22"/>
        </w:rPr>
      </w:pPr>
      <w:r>
        <w:rPr>
          <w:sz w:val="22"/>
          <w:szCs w:val="22"/>
        </w:rPr>
        <w:t>замена технологического, инженерного и санитарного оборудования (под новые функциональные назначения помещения);</w:t>
      </w:r>
    </w:p>
    <w:p w:rsidR="006A69B0" w:rsidRDefault="00B37509">
      <w:pPr>
        <w:pStyle w:val="a3"/>
        <w:numPr>
          <w:ilvl w:val="0"/>
          <w:numId w:val="5"/>
        </w:numPr>
        <w:tabs>
          <w:tab w:val="left" w:pos="851"/>
        </w:tabs>
        <w:spacing w:line="100" w:lineRule="atLeast"/>
        <w:ind w:left="0" w:firstLine="567"/>
        <w:jc w:val="both"/>
        <w:rPr>
          <w:sz w:val="22"/>
          <w:szCs w:val="22"/>
        </w:rPr>
      </w:pPr>
      <w:r>
        <w:rPr>
          <w:sz w:val="22"/>
          <w:szCs w:val="22"/>
        </w:rPr>
        <w:t>устройство туалетов, ванных комнат, кухонь;</w:t>
      </w:r>
    </w:p>
    <w:p w:rsidR="006A69B0" w:rsidRDefault="00B37509">
      <w:pPr>
        <w:pStyle w:val="a3"/>
        <w:numPr>
          <w:ilvl w:val="0"/>
          <w:numId w:val="5"/>
        </w:numPr>
        <w:tabs>
          <w:tab w:val="left" w:pos="851"/>
        </w:tabs>
        <w:spacing w:line="100" w:lineRule="atLeast"/>
        <w:ind w:left="0" w:firstLine="567"/>
        <w:jc w:val="both"/>
        <w:rPr>
          <w:sz w:val="22"/>
          <w:szCs w:val="22"/>
        </w:rPr>
      </w:pPr>
      <w:r>
        <w:rPr>
          <w:sz w:val="22"/>
          <w:szCs w:val="22"/>
        </w:rPr>
        <w:t>перестановка нагревательных (отопительных), сантехнических приборов (исключая перенос радиаторов в застекленные лоджии, балконы);</w:t>
      </w:r>
    </w:p>
    <w:p w:rsidR="006A69B0" w:rsidRDefault="00B37509">
      <w:pPr>
        <w:pStyle w:val="a3"/>
        <w:numPr>
          <w:ilvl w:val="0"/>
          <w:numId w:val="5"/>
        </w:numPr>
        <w:tabs>
          <w:tab w:val="left" w:pos="851"/>
        </w:tabs>
        <w:spacing w:line="100" w:lineRule="atLeast"/>
        <w:ind w:left="0" w:firstLine="567"/>
        <w:jc w:val="both"/>
        <w:rPr>
          <w:sz w:val="22"/>
          <w:szCs w:val="22"/>
        </w:rPr>
      </w:pPr>
      <w:r>
        <w:rPr>
          <w:sz w:val="22"/>
          <w:szCs w:val="22"/>
        </w:rPr>
        <w:t>демонтаж инженерного оборудования и (или) подводящих сетей при условии сохранения существующих стояков холодного, горячего водоснабжения и канализации.</w:t>
      </w:r>
    </w:p>
    <w:p w:rsidR="006A69B0" w:rsidRDefault="00B37509">
      <w:pPr>
        <w:tabs>
          <w:tab w:val="left" w:pos="851"/>
        </w:tabs>
        <w:spacing w:line="100" w:lineRule="atLeast"/>
        <w:ind w:firstLine="567"/>
        <w:jc w:val="both"/>
        <w:rPr>
          <w:sz w:val="22"/>
          <w:szCs w:val="22"/>
        </w:rPr>
      </w:pPr>
      <w:r>
        <w:rPr>
          <w:sz w:val="22"/>
          <w:szCs w:val="22"/>
        </w:rPr>
        <w:t xml:space="preserve">Вопросы </w:t>
      </w:r>
      <w:r>
        <w:rPr>
          <w:b/>
          <w:sz w:val="22"/>
          <w:szCs w:val="22"/>
          <w:u w:val="single"/>
        </w:rPr>
        <w:t>реконструкции</w:t>
      </w:r>
      <w:r>
        <w:rPr>
          <w:sz w:val="22"/>
          <w:szCs w:val="22"/>
        </w:rPr>
        <w:t xml:space="preserve"> включают:</w:t>
      </w:r>
    </w:p>
    <w:p w:rsidR="006A69B0" w:rsidRDefault="00B37509">
      <w:pPr>
        <w:pStyle w:val="a3"/>
        <w:numPr>
          <w:ilvl w:val="0"/>
          <w:numId w:val="6"/>
        </w:numPr>
        <w:tabs>
          <w:tab w:val="left" w:pos="851"/>
        </w:tabs>
        <w:spacing w:line="100" w:lineRule="atLeast"/>
        <w:ind w:left="0" w:firstLine="567"/>
        <w:jc w:val="both"/>
        <w:rPr>
          <w:sz w:val="22"/>
          <w:szCs w:val="22"/>
        </w:rPr>
      </w:pPr>
      <w:r>
        <w:rPr>
          <w:sz w:val="22"/>
          <w:szCs w:val="22"/>
        </w:rPr>
        <w:t>объединение лоджий (балконов) с внутренними помещениями;</w:t>
      </w:r>
    </w:p>
    <w:p w:rsidR="006A69B0" w:rsidRDefault="00B37509">
      <w:pPr>
        <w:pStyle w:val="a3"/>
        <w:numPr>
          <w:ilvl w:val="0"/>
          <w:numId w:val="6"/>
        </w:numPr>
        <w:tabs>
          <w:tab w:val="left" w:pos="851"/>
        </w:tabs>
        <w:spacing w:line="100" w:lineRule="atLeast"/>
        <w:ind w:left="0" w:firstLine="567"/>
        <w:jc w:val="both"/>
        <w:rPr>
          <w:sz w:val="22"/>
          <w:szCs w:val="22"/>
        </w:rPr>
      </w:pPr>
      <w:r>
        <w:rPr>
          <w:sz w:val="22"/>
          <w:szCs w:val="22"/>
        </w:rPr>
        <w:t>установка наружных технических средств (кондиционеров, антенн и т.п.);</w:t>
      </w:r>
    </w:p>
    <w:p w:rsidR="006A69B0" w:rsidRDefault="00B37509">
      <w:pPr>
        <w:pStyle w:val="a3"/>
        <w:numPr>
          <w:ilvl w:val="0"/>
          <w:numId w:val="6"/>
        </w:numPr>
        <w:tabs>
          <w:tab w:val="left" w:pos="851"/>
        </w:tabs>
        <w:spacing w:line="100" w:lineRule="atLeast"/>
        <w:ind w:left="0" w:firstLine="567"/>
        <w:jc w:val="both"/>
        <w:rPr>
          <w:sz w:val="22"/>
          <w:szCs w:val="22"/>
        </w:rPr>
      </w:pPr>
      <w:r>
        <w:rPr>
          <w:sz w:val="22"/>
          <w:szCs w:val="22"/>
        </w:rPr>
        <w:t>изменение материалов и пластики внешних конструкций;</w:t>
      </w:r>
    </w:p>
    <w:p w:rsidR="006A69B0" w:rsidRDefault="00B37509">
      <w:pPr>
        <w:tabs>
          <w:tab w:val="left" w:pos="851"/>
        </w:tabs>
        <w:spacing w:line="100" w:lineRule="atLeast"/>
        <w:ind w:firstLine="567"/>
        <w:jc w:val="both"/>
        <w:rPr>
          <w:sz w:val="22"/>
          <w:szCs w:val="22"/>
        </w:rPr>
      </w:pPr>
      <w:r>
        <w:rPr>
          <w:b/>
          <w:sz w:val="22"/>
          <w:szCs w:val="22"/>
          <w:u w:val="single"/>
        </w:rPr>
        <w:t>Запрещается</w:t>
      </w:r>
      <w:r>
        <w:rPr>
          <w:sz w:val="22"/>
          <w:szCs w:val="22"/>
        </w:rPr>
        <w:t>:</w:t>
      </w:r>
    </w:p>
    <w:p w:rsidR="006A69B0" w:rsidRDefault="00B37509">
      <w:pPr>
        <w:pStyle w:val="a3"/>
        <w:numPr>
          <w:ilvl w:val="0"/>
          <w:numId w:val="7"/>
        </w:numPr>
        <w:tabs>
          <w:tab w:val="left" w:pos="851"/>
        </w:tabs>
        <w:spacing w:line="100" w:lineRule="atLeast"/>
        <w:ind w:left="0" w:firstLine="567"/>
        <w:jc w:val="both"/>
        <w:rPr>
          <w:sz w:val="22"/>
          <w:szCs w:val="22"/>
        </w:rPr>
      </w:pPr>
      <w:r>
        <w:rPr>
          <w:sz w:val="22"/>
          <w:szCs w:val="22"/>
        </w:rPr>
        <w:t>изменять конфигурацию, размеры и цвет оконных проемов;</w:t>
      </w:r>
    </w:p>
    <w:p w:rsidR="006A69B0" w:rsidRDefault="00B37509">
      <w:pPr>
        <w:pStyle w:val="a3"/>
        <w:numPr>
          <w:ilvl w:val="0"/>
          <w:numId w:val="7"/>
        </w:numPr>
        <w:tabs>
          <w:tab w:val="left" w:pos="851"/>
        </w:tabs>
        <w:spacing w:line="100" w:lineRule="atLeast"/>
        <w:ind w:left="0" w:firstLine="567"/>
        <w:jc w:val="both"/>
        <w:rPr>
          <w:sz w:val="22"/>
          <w:szCs w:val="22"/>
        </w:rPr>
      </w:pPr>
      <w:r>
        <w:rPr>
          <w:sz w:val="22"/>
          <w:szCs w:val="22"/>
        </w:rPr>
        <w:t>переделывать вентиляционные шахты, а также изменять, перекрывать сечения вентиляционных каналов;</w:t>
      </w:r>
    </w:p>
    <w:p w:rsidR="006A69B0" w:rsidRDefault="00B37509">
      <w:pPr>
        <w:pStyle w:val="a3"/>
        <w:numPr>
          <w:ilvl w:val="0"/>
          <w:numId w:val="7"/>
        </w:numPr>
        <w:tabs>
          <w:tab w:val="left" w:pos="851"/>
        </w:tabs>
        <w:spacing w:line="100" w:lineRule="atLeast"/>
        <w:ind w:left="0" w:firstLine="567"/>
        <w:jc w:val="both"/>
        <w:rPr>
          <w:sz w:val="22"/>
          <w:szCs w:val="22"/>
        </w:rPr>
      </w:pPr>
      <w:r>
        <w:rPr>
          <w:sz w:val="22"/>
          <w:szCs w:val="22"/>
        </w:rPr>
        <w:t>увеличивать площади за счет квартирных холлов и присоединение балконов к жилой площади;</w:t>
      </w:r>
    </w:p>
    <w:p w:rsidR="006A69B0" w:rsidRDefault="00B37509">
      <w:pPr>
        <w:pStyle w:val="a3"/>
        <w:numPr>
          <w:ilvl w:val="0"/>
          <w:numId w:val="7"/>
        </w:numPr>
        <w:tabs>
          <w:tab w:val="left" w:pos="851"/>
        </w:tabs>
        <w:spacing w:line="100" w:lineRule="atLeast"/>
        <w:ind w:left="0" w:firstLine="567"/>
        <w:jc w:val="both"/>
        <w:rPr>
          <w:sz w:val="22"/>
          <w:szCs w:val="22"/>
        </w:rPr>
      </w:pPr>
      <w:r>
        <w:rPr>
          <w:sz w:val="22"/>
          <w:szCs w:val="22"/>
        </w:rPr>
        <w:t>увеличивать количество приборов отопления и секций;</w:t>
      </w:r>
    </w:p>
    <w:p w:rsidR="006A69B0" w:rsidRDefault="00B37509">
      <w:pPr>
        <w:pStyle w:val="a3"/>
        <w:numPr>
          <w:ilvl w:val="0"/>
          <w:numId w:val="7"/>
        </w:numPr>
        <w:tabs>
          <w:tab w:val="left" w:pos="851"/>
        </w:tabs>
        <w:spacing w:line="100" w:lineRule="atLeast"/>
        <w:ind w:left="0" w:firstLine="567"/>
        <w:jc w:val="both"/>
        <w:rPr>
          <w:sz w:val="22"/>
          <w:szCs w:val="22"/>
        </w:rPr>
      </w:pPr>
      <w:r>
        <w:rPr>
          <w:sz w:val="22"/>
          <w:szCs w:val="22"/>
        </w:rPr>
        <w:t>самостоятельно сливать воду из системы отопления;</w:t>
      </w:r>
    </w:p>
    <w:p w:rsidR="006A69B0" w:rsidRDefault="00B37509">
      <w:pPr>
        <w:pStyle w:val="a3"/>
        <w:numPr>
          <w:ilvl w:val="0"/>
          <w:numId w:val="7"/>
        </w:numPr>
        <w:tabs>
          <w:tab w:val="left" w:pos="851"/>
        </w:tabs>
        <w:spacing w:line="100" w:lineRule="atLeast"/>
        <w:ind w:left="0" w:firstLine="567"/>
        <w:jc w:val="both"/>
        <w:rPr>
          <w:sz w:val="22"/>
          <w:szCs w:val="22"/>
        </w:rPr>
      </w:pPr>
      <w:r>
        <w:rPr>
          <w:sz w:val="22"/>
          <w:szCs w:val="22"/>
        </w:rPr>
        <w:t>изменять материал стояков систем отопления, горячей и холодной воды, а также убирать стояки отопления в стену;</w:t>
      </w:r>
    </w:p>
    <w:p w:rsidR="006A69B0" w:rsidRDefault="00B37509">
      <w:pPr>
        <w:pStyle w:val="a3"/>
        <w:numPr>
          <w:ilvl w:val="0"/>
          <w:numId w:val="7"/>
        </w:numPr>
        <w:tabs>
          <w:tab w:val="left" w:pos="851"/>
        </w:tabs>
        <w:spacing w:line="100" w:lineRule="atLeast"/>
        <w:ind w:left="0" w:firstLine="567"/>
        <w:jc w:val="both"/>
        <w:rPr>
          <w:sz w:val="22"/>
          <w:szCs w:val="22"/>
        </w:rPr>
      </w:pPr>
      <w:r>
        <w:rPr>
          <w:sz w:val="22"/>
          <w:szCs w:val="22"/>
        </w:rPr>
        <w:t>устанавливать запорную арматуру на стояках и перемычках системы отопления, а также стояках холодного и горячего водоснабжения;</w:t>
      </w:r>
    </w:p>
    <w:p w:rsidR="006A69B0" w:rsidRDefault="00B37509">
      <w:pPr>
        <w:pStyle w:val="a3"/>
        <w:numPr>
          <w:ilvl w:val="0"/>
          <w:numId w:val="7"/>
        </w:numPr>
        <w:tabs>
          <w:tab w:val="left" w:pos="851"/>
        </w:tabs>
        <w:spacing w:line="100" w:lineRule="atLeast"/>
        <w:ind w:left="0" w:firstLine="567"/>
        <w:jc w:val="both"/>
        <w:rPr>
          <w:sz w:val="22"/>
          <w:szCs w:val="22"/>
        </w:rPr>
      </w:pPr>
      <w:r>
        <w:rPr>
          <w:sz w:val="22"/>
          <w:szCs w:val="22"/>
        </w:rPr>
        <w:t>монтировать системы подогрева полов с подключением к системам отопления и горячего водоснабжения.</w:t>
      </w:r>
    </w:p>
    <w:p w:rsidR="006A69B0" w:rsidRDefault="00B37509">
      <w:pPr>
        <w:tabs>
          <w:tab w:val="left" w:pos="851"/>
        </w:tabs>
        <w:spacing w:line="100" w:lineRule="atLeast"/>
        <w:ind w:firstLine="567"/>
        <w:jc w:val="both"/>
        <w:rPr>
          <w:sz w:val="22"/>
          <w:szCs w:val="22"/>
        </w:rPr>
      </w:pPr>
      <w:r>
        <w:rPr>
          <w:sz w:val="22"/>
          <w:szCs w:val="22"/>
        </w:rPr>
        <w:t>2. Собственник Помещения перед началом ремонта обеспечивает своё Помещение – унитазом, раковиной и емкостью (200-литровые бочки) для отстоя использованных строительных растворов (остатков). Твердые остатки из емкостей должны удаляться вместе со строительным мусором с помощью контейнеров.</w:t>
      </w:r>
    </w:p>
    <w:p w:rsidR="006A69B0" w:rsidRDefault="00B37509">
      <w:pPr>
        <w:tabs>
          <w:tab w:val="left" w:pos="851"/>
        </w:tabs>
        <w:spacing w:line="100" w:lineRule="atLeast"/>
        <w:ind w:firstLine="567"/>
        <w:jc w:val="both"/>
        <w:rPr>
          <w:sz w:val="22"/>
          <w:szCs w:val="22"/>
        </w:rPr>
      </w:pPr>
      <w:r>
        <w:rPr>
          <w:sz w:val="22"/>
          <w:szCs w:val="22"/>
        </w:rPr>
        <w:t>3. Собственник Помещения берёт на себя ответственность по соблюдению правил техники безопасности своими работниками при проведении ремонтно-отделочных работ и за возможный материальный ущерб, причиненный МКД при проведении ими данных работ.</w:t>
      </w:r>
    </w:p>
    <w:p w:rsidR="006A69B0" w:rsidRDefault="00B37509">
      <w:pPr>
        <w:tabs>
          <w:tab w:val="left" w:pos="851"/>
        </w:tabs>
        <w:spacing w:line="100" w:lineRule="atLeast"/>
        <w:ind w:firstLine="567"/>
        <w:jc w:val="both"/>
        <w:rPr>
          <w:sz w:val="22"/>
          <w:szCs w:val="22"/>
        </w:rPr>
      </w:pPr>
      <w:r>
        <w:rPr>
          <w:sz w:val="22"/>
          <w:szCs w:val="22"/>
        </w:rPr>
        <w:t xml:space="preserve">4. Собственник Помещения перед началом ремонтно-строительных работ, получает от Управляющей компании ООО УК «Инновация» технические условия на проведение работ по дострою Помещения. </w:t>
      </w:r>
      <w:r>
        <w:rPr>
          <w:sz w:val="22"/>
          <w:szCs w:val="22"/>
        </w:rPr>
        <w:lastRenderedPageBreak/>
        <w:t>Управляющая компания осуществляет технический надзор за выполнением ремонтных работ в соответствии с согласованной проектной документацией и регламентирующими документами. Подрядная организация, Собственник и Управляющая компания совместно подписывают акты приема выполненных работ.</w:t>
      </w:r>
    </w:p>
    <w:p w:rsidR="006A69B0" w:rsidRDefault="00B37509">
      <w:pPr>
        <w:tabs>
          <w:tab w:val="left" w:pos="851"/>
        </w:tabs>
        <w:spacing w:line="100" w:lineRule="atLeast"/>
        <w:ind w:firstLine="567"/>
        <w:jc w:val="both"/>
        <w:rPr>
          <w:sz w:val="22"/>
          <w:szCs w:val="22"/>
        </w:rPr>
      </w:pPr>
      <w:r>
        <w:rPr>
          <w:sz w:val="22"/>
          <w:szCs w:val="22"/>
        </w:rPr>
        <w:t xml:space="preserve">5. Газосварочные работы проводятся под контролем Управляющей компании с соблюдением мер пожарной безопасности, хранение газосварочного оборудования (баллонов с газом) на территории МКД </w:t>
      </w:r>
      <w:r>
        <w:rPr>
          <w:b/>
          <w:sz w:val="22"/>
          <w:szCs w:val="22"/>
        </w:rPr>
        <w:t>запрещается</w:t>
      </w:r>
      <w:r>
        <w:rPr>
          <w:sz w:val="22"/>
          <w:szCs w:val="22"/>
        </w:rPr>
        <w:t>.</w:t>
      </w:r>
    </w:p>
    <w:p w:rsidR="006A69B0" w:rsidRDefault="00B37509">
      <w:pPr>
        <w:tabs>
          <w:tab w:val="left" w:pos="851"/>
        </w:tabs>
        <w:spacing w:line="100" w:lineRule="atLeast"/>
        <w:ind w:firstLine="567"/>
        <w:jc w:val="both"/>
        <w:rPr>
          <w:sz w:val="22"/>
          <w:szCs w:val="22"/>
        </w:rPr>
      </w:pPr>
      <w:r>
        <w:rPr>
          <w:sz w:val="22"/>
          <w:szCs w:val="22"/>
        </w:rPr>
        <w:t>6. При работе с применением мокрых процессов должна быть обеспечена защита от протекания на нижние этажи.</w:t>
      </w:r>
    </w:p>
    <w:p w:rsidR="006A69B0" w:rsidRDefault="00B37509">
      <w:pPr>
        <w:tabs>
          <w:tab w:val="left" w:pos="851"/>
        </w:tabs>
        <w:spacing w:line="100" w:lineRule="atLeast"/>
        <w:ind w:firstLine="567"/>
        <w:jc w:val="both"/>
        <w:rPr>
          <w:sz w:val="22"/>
          <w:szCs w:val="22"/>
        </w:rPr>
      </w:pPr>
      <w:r>
        <w:rPr>
          <w:sz w:val="22"/>
          <w:szCs w:val="22"/>
        </w:rPr>
        <w:t>7. Разрешается использование лифта только для подъема мебели, сантехники, дорогостоящих отделочных материалов. При этом поднимаемые предметы должны быть упакованы в материал, обеспечивающий защиту интерьера лифта.</w:t>
      </w:r>
    </w:p>
    <w:p w:rsidR="006A69B0" w:rsidRDefault="00B37509">
      <w:pPr>
        <w:tabs>
          <w:tab w:val="left" w:pos="851"/>
        </w:tabs>
        <w:spacing w:line="100" w:lineRule="atLeast"/>
        <w:ind w:firstLine="567"/>
        <w:jc w:val="both"/>
        <w:rPr>
          <w:sz w:val="22"/>
          <w:szCs w:val="22"/>
        </w:rPr>
      </w:pPr>
      <w:r>
        <w:rPr>
          <w:sz w:val="22"/>
          <w:szCs w:val="22"/>
        </w:rPr>
        <w:t>8. При уборке строительного мусора запрещается использование лифта, канализации, выкидывать мусор из окон.</w:t>
      </w:r>
    </w:p>
    <w:p w:rsidR="006A69B0" w:rsidRDefault="00B37509">
      <w:pPr>
        <w:tabs>
          <w:tab w:val="left" w:pos="851"/>
        </w:tabs>
        <w:spacing w:line="100" w:lineRule="atLeast"/>
        <w:ind w:firstLine="567"/>
        <w:jc w:val="both"/>
        <w:rPr>
          <w:sz w:val="22"/>
          <w:szCs w:val="22"/>
        </w:rPr>
      </w:pPr>
      <w:r>
        <w:rPr>
          <w:b/>
          <w:sz w:val="22"/>
          <w:szCs w:val="22"/>
          <w:u w:val="single"/>
        </w:rPr>
        <w:t>Запрещается</w:t>
      </w:r>
      <w:r>
        <w:rPr>
          <w:sz w:val="22"/>
          <w:szCs w:val="22"/>
        </w:rPr>
        <w:t xml:space="preserve"> устанавливать на фасад лебедки и другие аналогичные устройства для подъема материала и уборки мусора.</w:t>
      </w:r>
    </w:p>
    <w:p w:rsidR="006A69B0" w:rsidRDefault="00B37509">
      <w:pPr>
        <w:tabs>
          <w:tab w:val="left" w:pos="851"/>
        </w:tabs>
        <w:spacing w:line="100" w:lineRule="atLeast"/>
        <w:ind w:firstLine="567"/>
        <w:jc w:val="both"/>
        <w:rPr>
          <w:sz w:val="22"/>
          <w:szCs w:val="22"/>
        </w:rPr>
      </w:pPr>
      <w:r>
        <w:rPr>
          <w:sz w:val="22"/>
          <w:szCs w:val="22"/>
        </w:rPr>
        <w:t>9. Не допускается складирование строительного материала и мусора на лестницах и в местах общего пользования.</w:t>
      </w:r>
    </w:p>
    <w:p w:rsidR="006A69B0" w:rsidRDefault="00B37509">
      <w:pPr>
        <w:tabs>
          <w:tab w:val="left" w:pos="851"/>
        </w:tabs>
        <w:spacing w:line="100" w:lineRule="atLeast"/>
        <w:ind w:firstLine="567"/>
        <w:jc w:val="both"/>
        <w:rPr>
          <w:sz w:val="22"/>
          <w:szCs w:val="22"/>
        </w:rPr>
      </w:pPr>
      <w:r>
        <w:rPr>
          <w:sz w:val="22"/>
          <w:szCs w:val="22"/>
        </w:rPr>
        <w:t>10. Строительный мусор вывозится силами Управляющей компании по предварительной заявке.</w:t>
      </w:r>
    </w:p>
    <w:p w:rsidR="006A69B0" w:rsidRDefault="00B37509">
      <w:pPr>
        <w:tabs>
          <w:tab w:val="left" w:pos="851"/>
        </w:tabs>
        <w:spacing w:line="100" w:lineRule="atLeast"/>
        <w:ind w:firstLine="567"/>
        <w:jc w:val="both"/>
        <w:rPr>
          <w:sz w:val="22"/>
          <w:szCs w:val="22"/>
        </w:rPr>
      </w:pPr>
      <w:r>
        <w:rPr>
          <w:sz w:val="22"/>
          <w:szCs w:val="22"/>
        </w:rPr>
        <w:t>11. Подключение электропитания на напряжение 380 В и 220 В вне электророзеток в квартире выполняется представителем Управляющей компании.</w:t>
      </w:r>
    </w:p>
    <w:p w:rsidR="006A69B0" w:rsidRDefault="00B37509">
      <w:pPr>
        <w:tabs>
          <w:tab w:val="left" w:pos="851"/>
        </w:tabs>
        <w:spacing w:line="100" w:lineRule="atLeast"/>
        <w:ind w:firstLine="567"/>
        <w:jc w:val="both"/>
        <w:rPr>
          <w:sz w:val="22"/>
          <w:szCs w:val="22"/>
        </w:rPr>
      </w:pPr>
      <w:r>
        <w:rPr>
          <w:sz w:val="22"/>
          <w:szCs w:val="22"/>
        </w:rPr>
        <w:t>12. Отключение стояков отопления, х/в и г/в осуществляется только сотрудниками Управляющей компании.</w:t>
      </w:r>
    </w:p>
    <w:p w:rsidR="006A69B0" w:rsidRDefault="00B37509">
      <w:pPr>
        <w:tabs>
          <w:tab w:val="left" w:pos="851"/>
        </w:tabs>
        <w:spacing w:line="100" w:lineRule="atLeast"/>
        <w:ind w:firstLine="567"/>
        <w:jc w:val="both"/>
        <w:rPr>
          <w:sz w:val="22"/>
          <w:szCs w:val="22"/>
        </w:rPr>
      </w:pPr>
      <w:r>
        <w:rPr>
          <w:sz w:val="22"/>
          <w:szCs w:val="22"/>
        </w:rPr>
        <w:t>13. Работы, связанные с переоборудованием системы отопления в Помещении выполняются Управляющей компанией или специализированными организациями под контролем Управляющей компании.</w:t>
      </w:r>
    </w:p>
    <w:p w:rsidR="006A69B0" w:rsidRDefault="006A69B0">
      <w:pPr>
        <w:tabs>
          <w:tab w:val="left" w:pos="851"/>
        </w:tabs>
        <w:spacing w:line="100" w:lineRule="atLeast"/>
        <w:ind w:firstLine="567"/>
        <w:jc w:val="both"/>
        <w:rPr>
          <w:sz w:val="22"/>
          <w:szCs w:val="22"/>
        </w:rPr>
      </w:pPr>
    </w:p>
    <w:p w:rsidR="006A69B0" w:rsidRDefault="00B37509">
      <w:pPr>
        <w:tabs>
          <w:tab w:val="left" w:pos="851"/>
        </w:tabs>
        <w:spacing w:line="100" w:lineRule="atLeast"/>
        <w:ind w:firstLine="567"/>
        <w:jc w:val="center"/>
        <w:rPr>
          <w:b/>
          <w:sz w:val="22"/>
          <w:szCs w:val="22"/>
        </w:rPr>
      </w:pPr>
      <w:r>
        <w:rPr>
          <w:b/>
          <w:sz w:val="22"/>
          <w:szCs w:val="22"/>
        </w:rPr>
        <w:t>Для Собственников Помещений на осуществление проектных и ремонтно-строительных работ в квартирах</w:t>
      </w:r>
    </w:p>
    <w:p w:rsidR="006A69B0" w:rsidRDefault="00B37509">
      <w:pPr>
        <w:tabs>
          <w:tab w:val="left" w:pos="851"/>
        </w:tabs>
        <w:spacing w:line="100" w:lineRule="atLeast"/>
        <w:ind w:firstLine="567"/>
        <w:jc w:val="both"/>
        <w:rPr>
          <w:sz w:val="22"/>
          <w:szCs w:val="22"/>
        </w:rPr>
      </w:pPr>
      <w:r>
        <w:rPr>
          <w:sz w:val="22"/>
          <w:szCs w:val="22"/>
        </w:rPr>
        <w:t>1. До начала производства ремонтных работ Вам необходимо заказать в специализированных организациях:</w:t>
      </w:r>
    </w:p>
    <w:p w:rsidR="006A69B0" w:rsidRDefault="00B37509">
      <w:pPr>
        <w:pStyle w:val="a3"/>
        <w:numPr>
          <w:ilvl w:val="0"/>
          <w:numId w:val="8"/>
        </w:numPr>
        <w:tabs>
          <w:tab w:val="left" w:pos="851"/>
        </w:tabs>
        <w:spacing w:line="100" w:lineRule="atLeast"/>
        <w:ind w:left="0" w:firstLine="567"/>
        <w:jc w:val="both"/>
        <w:rPr>
          <w:sz w:val="22"/>
          <w:szCs w:val="22"/>
        </w:rPr>
      </w:pPr>
      <w:r>
        <w:rPr>
          <w:sz w:val="22"/>
          <w:szCs w:val="22"/>
        </w:rPr>
        <w:t>проект на архитектурную перепланировку Помещения (если это необходимо);</w:t>
      </w:r>
    </w:p>
    <w:p w:rsidR="006A69B0" w:rsidRDefault="00B37509">
      <w:pPr>
        <w:pStyle w:val="a3"/>
        <w:numPr>
          <w:ilvl w:val="0"/>
          <w:numId w:val="8"/>
        </w:numPr>
        <w:tabs>
          <w:tab w:val="left" w:pos="851"/>
        </w:tabs>
        <w:spacing w:line="100" w:lineRule="atLeast"/>
        <w:ind w:left="0" w:firstLine="567"/>
        <w:jc w:val="both"/>
        <w:rPr>
          <w:sz w:val="22"/>
          <w:szCs w:val="22"/>
        </w:rPr>
      </w:pPr>
      <w:r>
        <w:rPr>
          <w:sz w:val="22"/>
          <w:szCs w:val="22"/>
        </w:rPr>
        <w:t xml:space="preserve">проект на электроснабжение Помещения (в случае изменения внутренней </w:t>
      </w:r>
      <w:proofErr w:type="spellStart"/>
      <w:proofErr w:type="gramStart"/>
      <w:r>
        <w:rPr>
          <w:sz w:val="22"/>
          <w:szCs w:val="22"/>
        </w:rPr>
        <w:t>эл.разводки</w:t>
      </w:r>
      <w:proofErr w:type="spellEnd"/>
      <w:proofErr w:type="gramEnd"/>
      <w:r>
        <w:rPr>
          <w:sz w:val="22"/>
          <w:szCs w:val="22"/>
        </w:rPr>
        <w:t>);</w:t>
      </w:r>
    </w:p>
    <w:p w:rsidR="006A69B0" w:rsidRDefault="00B37509">
      <w:pPr>
        <w:pStyle w:val="a3"/>
        <w:numPr>
          <w:ilvl w:val="0"/>
          <w:numId w:val="8"/>
        </w:numPr>
        <w:tabs>
          <w:tab w:val="left" w:pos="851"/>
        </w:tabs>
        <w:spacing w:line="100" w:lineRule="atLeast"/>
        <w:ind w:left="0" w:firstLine="567"/>
        <w:jc w:val="both"/>
        <w:rPr>
          <w:sz w:val="22"/>
          <w:szCs w:val="22"/>
        </w:rPr>
      </w:pPr>
      <w:r>
        <w:rPr>
          <w:sz w:val="22"/>
          <w:szCs w:val="22"/>
        </w:rPr>
        <w:t xml:space="preserve">проект на сантехнические работы: </w:t>
      </w:r>
      <w:proofErr w:type="spellStart"/>
      <w:r>
        <w:rPr>
          <w:sz w:val="22"/>
          <w:szCs w:val="22"/>
        </w:rPr>
        <w:t>гвс</w:t>
      </w:r>
      <w:proofErr w:type="spellEnd"/>
      <w:r>
        <w:rPr>
          <w:sz w:val="22"/>
          <w:szCs w:val="22"/>
        </w:rPr>
        <w:t xml:space="preserve">, </w:t>
      </w:r>
      <w:proofErr w:type="spellStart"/>
      <w:r>
        <w:rPr>
          <w:sz w:val="22"/>
          <w:szCs w:val="22"/>
        </w:rPr>
        <w:t>хвс</w:t>
      </w:r>
      <w:proofErr w:type="spellEnd"/>
      <w:r>
        <w:rPr>
          <w:sz w:val="22"/>
          <w:szCs w:val="22"/>
        </w:rPr>
        <w:t>, канализация.</w:t>
      </w:r>
    </w:p>
    <w:p w:rsidR="006A69B0" w:rsidRDefault="00B37509">
      <w:pPr>
        <w:tabs>
          <w:tab w:val="left" w:pos="851"/>
        </w:tabs>
        <w:spacing w:line="100" w:lineRule="atLeast"/>
        <w:ind w:firstLine="567"/>
        <w:jc w:val="both"/>
        <w:rPr>
          <w:sz w:val="22"/>
          <w:szCs w:val="22"/>
        </w:rPr>
      </w:pPr>
      <w:r>
        <w:rPr>
          <w:sz w:val="22"/>
          <w:szCs w:val="22"/>
        </w:rPr>
        <w:t>Производство ремонтных и отделочных работ невозможно без разработанных и согласованных проектов. Если проект включает в себя и/или изменения во внутриквартирных частях инженерных коммуникаций здания, то проект должен быть согласован с соблюдением требований законодательства с органом, осуществляющим согласование с управляющей организацией.</w:t>
      </w:r>
    </w:p>
    <w:p w:rsidR="006A69B0" w:rsidRDefault="00B37509">
      <w:pPr>
        <w:tabs>
          <w:tab w:val="left" w:pos="851"/>
        </w:tabs>
        <w:spacing w:line="100" w:lineRule="atLeast"/>
        <w:ind w:firstLine="567"/>
        <w:jc w:val="both"/>
        <w:rPr>
          <w:sz w:val="22"/>
          <w:szCs w:val="22"/>
        </w:rPr>
      </w:pPr>
      <w:r>
        <w:rPr>
          <w:sz w:val="22"/>
          <w:szCs w:val="22"/>
        </w:rPr>
        <w:t>2. Помните, что лифты предназначены, прежде всего, для перевозки людей. При подъеме строительных материалов в ходе осуществления строительных работ следите за тем, чтобы не перегружать лифты и не портить лифтовое оборудование. Малые пассажирские лифты предназначены только для перевозки людей.</w:t>
      </w:r>
    </w:p>
    <w:p w:rsidR="006A69B0" w:rsidRDefault="00B37509">
      <w:pPr>
        <w:tabs>
          <w:tab w:val="left" w:pos="851"/>
        </w:tabs>
        <w:spacing w:line="100" w:lineRule="atLeast"/>
        <w:ind w:firstLine="567"/>
        <w:jc w:val="both"/>
        <w:rPr>
          <w:sz w:val="22"/>
          <w:szCs w:val="22"/>
        </w:rPr>
      </w:pPr>
      <w:r>
        <w:rPr>
          <w:sz w:val="22"/>
          <w:szCs w:val="22"/>
        </w:rPr>
        <w:t>3. Не допускайте складирования строительных материалов и мусора на лестничных клетках, лестницах и местах общего пользования – это ведёт к возгоранию и невозможности эвакуации людей при пожаре.</w:t>
      </w:r>
    </w:p>
    <w:p w:rsidR="006A69B0" w:rsidRDefault="00B37509">
      <w:pPr>
        <w:tabs>
          <w:tab w:val="left" w:pos="851"/>
        </w:tabs>
        <w:spacing w:line="100" w:lineRule="atLeast"/>
        <w:ind w:firstLine="567"/>
        <w:jc w:val="both"/>
        <w:rPr>
          <w:sz w:val="22"/>
          <w:szCs w:val="22"/>
        </w:rPr>
      </w:pPr>
      <w:r>
        <w:rPr>
          <w:sz w:val="22"/>
          <w:szCs w:val="22"/>
        </w:rPr>
        <w:t>4. Внутриквартирная канализация не предназначена для слива остатков строительных растворов, красок, грунтовок и пр., строительные жидкости застывают в горизонтальных участках канализации и закупоривают трубы.</w:t>
      </w:r>
    </w:p>
    <w:p w:rsidR="006A69B0" w:rsidRDefault="00B37509">
      <w:pPr>
        <w:tabs>
          <w:tab w:val="left" w:pos="851"/>
        </w:tabs>
        <w:spacing w:line="100" w:lineRule="atLeast"/>
        <w:ind w:firstLine="567"/>
        <w:jc w:val="both"/>
        <w:rPr>
          <w:sz w:val="22"/>
          <w:szCs w:val="22"/>
        </w:rPr>
      </w:pPr>
      <w:r>
        <w:rPr>
          <w:sz w:val="22"/>
          <w:szCs w:val="22"/>
        </w:rPr>
        <w:t>5. По окончании строительства строители обязаны передать Вам исполнительную документацию по всем разделам проекта. Эта документация значительно упростит техническое обслуживание и текущий ремонт установленного оборудования, а также избавит Вас от лишних убытков в аварийных ситуациях.</w:t>
      </w:r>
    </w:p>
    <w:p w:rsidR="006A69B0" w:rsidRDefault="00B37509">
      <w:pPr>
        <w:tabs>
          <w:tab w:val="left" w:pos="851"/>
        </w:tabs>
        <w:spacing w:line="100" w:lineRule="atLeast"/>
        <w:ind w:firstLine="567"/>
        <w:jc w:val="both"/>
        <w:rPr>
          <w:sz w:val="22"/>
          <w:szCs w:val="22"/>
        </w:rPr>
      </w:pPr>
      <w:r>
        <w:rPr>
          <w:sz w:val="22"/>
          <w:szCs w:val="22"/>
        </w:rPr>
        <w:t>6. Желательно застраховать строительные работы по обычно принятым рискам при проведении строительства. В этом случае Вы застрахованы от убытков, причиненных Вам или Вашим соседям неправильными действиями строителей или некачественными материалами и оборудованием.</w:t>
      </w:r>
    </w:p>
    <w:p w:rsidR="006A69B0" w:rsidRDefault="00B37509">
      <w:pPr>
        <w:tabs>
          <w:tab w:val="left" w:pos="851"/>
        </w:tabs>
        <w:spacing w:line="100" w:lineRule="atLeast"/>
        <w:ind w:firstLine="567"/>
        <w:jc w:val="both"/>
        <w:rPr>
          <w:sz w:val="22"/>
          <w:szCs w:val="22"/>
        </w:rPr>
      </w:pPr>
      <w:r>
        <w:rPr>
          <w:sz w:val="22"/>
          <w:szCs w:val="22"/>
        </w:rPr>
        <w:t>7. Предлагаемые ниже краткие требования к проектной документации помогут Вам сориентироваться в качестве и правильности предлагаемого Вам строительного проекта:</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rPr>
          <w:b/>
          <w:sz w:val="22"/>
          <w:szCs w:val="22"/>
        </w:rPr>
      </w:pPr>
      <w:r>
        <w:rPr>
          <w:b/>
          <w:sz w:val="22"/>
          <w:szCs w:val="22"/>
        </w:rPr>
        <w:t>«Архитектурный» раздел:</w:t>
      </w:r>
    </w:p>
    <w:p w:rsidR="006A69B0" w:rsidRDefault="00B37509">
      <w:pPr>
        <w:pStyle w:val="a3"/>
        <w:numPr>
          <w:ilvl w:val="0"/>
          <w:numId w:val="9"/>
        </w:numPr>
        <w:tabs>
          <w:tab w:val="left" w:pos="851"/>
        </w:tabs>
        <w:spacing w:line="100" w:lineRule="atLeast"/>
        <w:ind w:left="0" w:firstLine="567"/>
        <w:jc w:val="both"/>
        <w:rPr>
          <w:sz w:val="22"/>
          <w:szCs w:val="22"/>
        </w:rPr>
      </w:pPr>
      <w:r>
        <w:rPr>
          <w:sz w:val="22"/>
          <w:szCs w:val="22"/>
        </w:rPr>
        <w:t>проект планировки, не должен нарушать существующие несущие конструкции;</w:t>
      </w:r>
    </w:p>
    <w:p w:rsidR="006A69B0" w:rsidRDefault="00B37509">
      <w:pPr>
        <w:pStyle w:val="a3"/>
        <w:numPr>
          <w:ilvl w:val="0"/>
          <w:numId w:val="9"/>
        </w:numPr>
        <w:tabs>
          <w:tab w:val="left" w:pos="851"/>
        </w:tabs>
        <w:spacing w:line="100" w:lineRule="atLeast"/>
        <w:ind w:left="0" w:firstLine="567"/>
        <w:jc w:val="both"/>
        <w:rPr>
          <w:sz w:val="22"/>
          <w:szCs w:val="22"/>
        </w:rPr>
      </w:pPr>
      <w:r>
        <w:rPr>
          <w:sz w:val="22"/>
          <w:szCs w:val="22"/>
        </w:rPr>
        <w:t>запрещено присоединение балконов и лоджий к жилой части Помещения и изменение назначения помещений;</w:t>
      </w:r>
    </w:p>
    <w:p w:rsidR="006A69B0" w:rsidRDefault="00B37509">
      <w:pPr>
        <w:pStyle w:val="a3"/>
        <w:numPr>
          <w:ilvl w:val="0"/>
          <w:numId w:val="9"/>
        </w:numPr>
        <w:tabs>
          <w:tab w:val="left" w:pos="851"/>
        </w:tabs>
        <w:spacing w:line="100" w:lineRule="atLeast"/>
        <w:ind w:left="0" w:firstLine="567"/>
        <w:jc w:val="both"/>
        <w:rPr>
          <w:sz w:val="22"/>
          <w:szCs w:val="22"/>
        </w:rPr>
      </w:pPr>
      <w:r>
        <w:rPr>
          <w:sz w:val="22"/>
          <w:szCs w:val="22"/>
        </w:rPr>
        <w:t>количество санузлов и кухонь должно определяться количеством стояков и должно согласовываться с Управляющей компанией;</w:t>
      </w:r>
    </w:p>
    <w:p w:rsidR="006A69B0" w:rsidRDefault="00B37509">
      <w:pPr>
        <w:pStyle w:val="a3"/>
        <w:numPr>
          <w:ilvl w:val="0"/>
          <w:numId w:val="9"/>
        </w:numPr>
        <w:tabs>
          <w:tab w:val="left" w:pos="851"/>
        </w:tabs>
        <w:spacing w:line="100" w:lineRule="atLeast"/>
        <w:ind w:left="0" w:firstLine="567"/>
        <w:jc w:val="both"/>
        <w:rPr>
          <w:sz w:val="22"/>
          <w:szCs w:val="22"/>
        </w:rPr>
      </w:pPr>
      <w:r>
        <w:rPr>
          <w:sz w:val="22"/>
          <w:szCs w:val="22"/>
        </w:rPr>
        <w:t>запрещается изменять размеры и наружный цвет оконных проемов;</w:t>
      </w:r>
    </w:p>
    <w:p w:rsidR="006A69B0" w:rsidRDefault="00B37509">
      <w:pPr>
        <w:pStyle w:val="a3"/>
        <w:numPr>
          <w:ilvl w:val="0"/>
          <w:numId w:val="9"/>
        </w:numPr>
        <w:tabs>
          <w:tab w:val="left" w:pos="851"/>
        </w:tabs>
        <w:spacing w:line="100" w:lineRule="atLeast"/>
        <w:ind w:left="0" w:firstLine="567"/>
        <w:jc w:val="both"/>
        <w:rPr>
          <w:sz w:val="22"/>
          <w:szCs w:val="22"/>
        </w:rPr>
      </w:pPr>
      <w:r>
        <w:rPr>
          <w:sz w:val="22"/>
          <w:szCs w:val="22"/>
        </w:rPr>
        <w:lastRenderedPageBreak/>
        <w:t>рекомендуется для сохранения единого дизайнерского стиля, при замене входных дверей в квартиру придерживаться существующего цвета двери.</w:t>
      </w:r>
    </w:p>
    <w:p w:rsidR="006A69B0" w:rsidRDefault="006A69B0">
      <w:pPr>
        <w:tabs>
          <w:tab w:val="left" w:pos="851"/>
        </w:tabs>
        <w:spacing w:line="100" w:lineRule="atLeast"/>
        <w:ind w:firstLine="567"/>
        <w:jc w:val="both"/>
        <w:rPr>
          <w:sz w:val="22"/>
          <w:szCs w:val="22"/>
        </w:rPr>
      </w:pPr>
    </w:p>
    <w:p w:rsidR="006A69B0" w:rsidRDefault="00B37509">
      <w:pPr>
        <w:tabs>
          <w:tab w:val="left" w:pos="851"/>
        </w:tabs>
        <w:spacing w:line="100" w:lineRule="atLeast"/>
        <w:ind w:firstLine="567"/>
        <w:rPr>
          <w:b/>
          <w:sz w:val="22"/>
          <w:szCs w:val="22"/>
        </w:rPr>
      </w:pPr>
      <w:r>
        <w:rPr>
          <w:b/>
          <w:sz w:val="22"/>
          <w:szCs w:val="22"/>
        </w:rPr>
        <w:t>Раздел «Водоснабжение и канализация»</w:t>
      </w:r>
    </w:p>
    <w:p w:rsidR="006A69B0" w:rsidRDefault="00B37509">
      <w:pPr>
        <w:tabs>
          <w:tab w:val="left" w:pos="851"/>
        </w:tabs>
        <w:spacing w:line="100" w:lineRule="atLeast"/>
        <w:ind w:firstLine="567"/>
        <w:jc w:val="both"/>
        <w:rPr>
          <w:sz w:val="22"/>
          <w:szCs w:val="22"/>
        </w:rPr>
      </w:pPr>
      <w:r>
        <w:rPr>
          <w:sz w:val="22"/>
          <w:szCs w:val="22"/>
        </w:rPr>
        <w:t>В случае возникновения аварийных ситуаций на системе водоснабжения и канализации Помещения, проектом должен быть предусмотрен беспрепятственный доступ к запорной арматуре, стоякам и трубопроводам, представителей Управляющей компании.</w:t>
      </w:r>
    </w:p>
    <w:p w:rsidR="006A69B0" w:rsidRDefault="006A69B0">
      <w:pPr>
        <w:tabs>
          <w:tab w:val="left" w:pos="851"/>
        </w:tabs>
        <w:spacing w:line="100" w:lineRule="atLeast"/>
        <w:ind w:firstLine="567"/>
        <w:jc w:val="both"/>
        <w:rPr>
          <w:sz w:val="22"/>
          <w:szCs w:val="22"/>
        </w:rPr>
      </w:pPr>
    </w:p>
    <w:p w:rsidR="006A69B0" w:rsidRDefault="00B37509">
      <w:pPr>
        <w:tabs>
          <w:tab w:val="left" w:pos="851"/>
        </w:tabs>
        <w:spacing w:line="100" w:lineRule="atLeast"/>
        <w:ind w:firstLine="567"/>
        <w:rPr>
          <w:b/>
          <w:sz w:val="22"/>
          <w:szCs w:val="22"/>
        </w:rPr>
      </w:pPr>
      <w:r>
        <w:rPr>
          <w:b/>
          <w:sz w:val="22"/>
          <w:szCs w:val="22"/>
        </w:rPr>
        <w:t>Раздел «Отопление»</w:t>
      </w:r>
    </w:p>
    <w:p w:rsidR="006A69B0" w:rsidRDefault="00B37509">
      <w:pPr>
        <w:pStyle w:val="a3"/>
        <w:numPr>
          <w:ilvl w:val="0"/>
          <w:numId w:val="10"/>
        </w:numPr>
        <w:tabs>
          <w:tab w:val="left" w:pos="851"/>
        </w:tabs>
        <w:spacing w:line="100" w:lineRule="atLeast"/>
        <w:ind w:left="0" w:firstLine="567"/>
        <w:jc w:val="both"/>
        <w:rPr>
          <w:sz w:val="22"/>
          <w:szCs w:val="22"/>
        </w:rPr>
      </w:pPr>
      <w:r>
        <w:rPr>
          <w:sz w:val="22"/>
          <w:szCs w:val="22"/>
        </w:rPr>
        <w:t>самовольное изменение радиаторов, изменение диаметров труб, особенно на перемычках, изменение мощности отопительных приборов может привести к общей разбалансировке системы отопления здания. Увеличение объема радиаторов в отдельно взятых квартирах приведет к увеличению объема охлажденного теплоносителя для соседних квартир;</w:t>
      </w:r>
    </w:p>
    <w:p w:rsidR="006A69B0" w:rsidRDefault="00B37509">
      <w:pPr>
        <w:pStyle w:val="a3"/>
        <w:numPr>
          <w:ilvl w:val="0"/>
          <w:numId w:val="10"/>
        </w:numPr>
        <w:tabs>
          <w:tab w:val="left" w:pos="851"/>
        </w:tabs>
        <w:spacing w:line="100" w:lineRule="atLeast"/>
        <w:ind w:left="0" w:firstLine="567"/>
        <w:jc w:val="both"/>
        <w:rPr>
          <w:sz w:val="22"/>
          <w:szCs w:val="22"/>
        </w:rPr>
      </w:pPr>
      <w:r>
        <w:rPr>
          <w:sz w:val="22"/>
          <w:szCs w:val="22"/>
        </w:rPr>
        <w:t>недопустимо засорение перемычек, их демонтаж, установка регулирующей арматуры перед перемычкой, со стороны подающего трубопровода;</w:t>
      </w:r>
    </w:p>
    <w:p w:rsidR="006A69B0" w:rsidRDefault="00B37509">
      <w:pPr>
        <w:pStyle w:val="a3"/>
        <w:numPr>
          <w:ilvl w:val="0"/>
          <w:numId w:val="10"/>
        </w:numPr>
        <w:tabs>
          <w:tab w:val="left" w:pos="851"/>
        </w:tabs>
        <w:spacing w:line="100" w:lineRule="atLeast"/>
        <w:ind w:left="0" w:firstLine="567"/>
        <w:jc w:val="both"/>
        <w:rPr>
          <w:sz w:val="22"/>
          <w:szCs w:val="22"/>
        </w:rPr>
      </w:pPr>
      <w:r>
        <w:rPr>
          <w:sz w:val="22"/>
          <w:szCs w:val="22"/>
        </w:rPr>
        <w:t>установка регулирующей арматуры допускается только после перемычки перед радиатором;</w:t>
      </w:r>
    </w:p>
    <w:p w:rsidR="006A69B0" w:rsidRDefault="00B37509">
      <w:pPr>
        <w:pStyle w:val="a3"/>
        <w:numPr>
          <w:ilvl w:val="0"/>
          <w:numId w:val="10"/>
        </w:numPr>
        <w:tabs>
          <w:tab w:val="left" w:pos="851"/>
        </w:tabs>
        <w:spacing w:line="100" w:lineRule="atLeast"/>
        <w:ind w:left="0" w:firstLine="567"/>
        <w:jc w:val="both"/>
        <w:rPr>
          <w:sz w:val="22"/>
          <w:szCs w:val="22"/>
        </w:rPr>
      </w:pPr>
      <w:r>
        <w:rPr>
          <w:sz w:val="22"/>
          <w:szCs w:val="22"/>
        </w:rPr>
        <w:t>разрешено, на основании разработанного проекта, изменять тип отопительных приборов и места их установки, при условии сохранения потребляемой мощности и не нарушении циркуляции теплоносителя (обязательно требуется согласование проектной организации и управляющей компании).</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rPr>
          <w:b/>
          <w:sz w:val="22"/>
          <w:szCs w:val="22"/>
        </w:rPr>
      </w:pPr>
      <w:r>
        <w:rPr>
          <w:b/>
          <w:sz w:val="22"/>
          <w:szCs w:val="22"/>
        </w:rPr>
        <w:t>Раздел «Вентиляция и кондиционирование»</w:t>
      </w:r>
    </w:p>
    <w:p w:rsidR="006A69B0" w:rsidRDefault="00B37509">
      <w:pPr>
        <w:pStyle w:val="a3"/>
        <w:numPr>
          <w:ilvl w:val="0"/>
          <w:numId w:val="11"/>
        </w:numPr>
        <w:tabs>
          <w:tab w:val="left" w:pos="851"/>
        </w:tabs>
        <w:spacing w:line="100" w:lineRule="atLeast"/>
        <w:ind w:left="0" w:firstLine="567"/>
        <w:jc w:val="both"/>
        <w:rPr>
          <w:sz w:val="22"/>
          <w:szCs w:val="22"/>
        </w:rPr>
      </w:pPr>
      <w:r>
        <w:rPr>
          <w:sz w:val="22"/>
          <w:szCs w:val="22"/>
        </w:rPr>
        <w:t>желательно предусмотреть канальные вентиляторы на системы вытяжки санузлов и кухонь;</w:t>
      </w:r>
    </w:p>
    <w:p w:rsidR="006A69B0" w:rsidRDefault="00B37509">
      <w:pPr>
        <w:pStyle w:val="a3"/>
        <w:numPr>
          <w:ilvl w:val="0"/>
          <w:numId w:val="11"/>
        </w:numPr>
        <w:tabs>
          <w:tab w:val="left" w:pos="851"/>
        </w:tabs>
        <w:spacing w:line="100" w:lineRule="atLeast"/>
        <w:ind w:left="0" w:firstLine="567"/>
        <w:jc w:val="both"/>
        <w:rPr>
          <w:sz w:val="22"/>
          <w:szCs w:val="22"/>
        </w:rPr>
      </w:pPr>
      <w:r>
        <w:rPr>
          <w:sz w:val="22"/>
          <w:szCs w:val="22"/>
        </w:rPr>
        <w:t>установка наружного блока кондиционера должна быть согласована с управляющей компанией.</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rPr>
          <w:b/>
          <w:sz w:val="22"/>
          <w:szCs w:val="22"/>
        </w:rPr>
      </w:pPr>
      <w:r>
        <w:rPr>
          <w:b/>
          <w:sz w:val="22"/>
          <w:szCs w:val="22"/>
        </w:rPr>
        <w:t>Раздел «Электроснабжение»</w:t>
      </w:r>
    </w:p>
    <w:p w:rsidR="006A69B0" w:rsidRDefault="00B37509">
      <w:pPr>
        <w:tabs>
          <w:tab w:val="left" w:pos="851"/>
        </w:tabs>
        <w:spacing w:line="100" w:lineRule="atLeast"/>
        <w:ind w:firstLine="567"/>
        <w:jc w:val="both"/>
        <w:rPr>
          <w:sz w:val="22"/>
          <w:szCs w:val="22"/>
        </w:rPr>
      </w:pPr>
      <w:r>
        <w:rPr>
          <w:sz w:val="22"/>
          <w:szCs w:val="22"/>
        </w:rPr>
        <w:t xml:space="preserve">Собственник Помещения, до выполнения работ по переоборудованию электроустановки и внутренней </w:t>
      </w:r>
      <w:proofErr w:type="spellStart"/>
      <w:r>
        <w:rPr>
          <w:sz w:val="22"/>
          <w:szCs w:val="22"/>
        </w:rPr>
        <w:t>электроразводки</w:t>
      </w:r>
      <w:proofErr w:type="spellEnd"/>
      <w:r>
        <w:rPr>
          <w:sz w:val="22"/>
          <w:szCs w:val="22"/>
        </w:rPr>
        <w:t xml:space="preserve"> обязан:</w:t>
      </w:r>
    </w:p>
    <w:p w:rsidR="006A69B0" w:rsidRDefault="00B37509">
      <w:pPr>
        <w:pStyle w:val="a3"/>
        <w:numPr>
          <w:ilvl w:val="0"/>
          <w:numId w:val="12"/>
        </w:numPr>
        <w:tabs>
          <w:tab w:val="left" w:pos="851"/>
        </w:tabs>
        <w:spacing w:line="100" w:lineRule="atLeast"/>
        <w:ind w:left="0" w:firstLine="567"/>
        <w:jc w:val="both"/>
        <w:rPr>
          <w:sz w:val="22"/>
          <w:szCs w:val="22"/>
        </w:rPr>
      </w:pPr>
      <w:r>
        <w:rPr>
          <w:sz w:val="22"/>
          <w:szCs w:val="22"/>
        </w:rPr>
        <w:t>изготовить проект электроснабжения Помещения;</w:t>
      </w:r>
    </w:p>
    <w:p w:rsidR="006A69B0" w:rsidRDefault="00B37509">
      <w:pPr>
        <w:pStyle w:val="a3"/>
        <w:numPr>
          <w:ilvl w:val="0"/>
          <w:numId w:val="12"/>
        </w:numPr>
        <w:tabs>
          <w:tab w:val="left" w:pos="851"/>
        </w:tabs>
        <w:spacing w:line="100" w:lineRule="atLeast"/>
        <w:ind w:left="0" w:firstLine="567"/>
        <w:jc w:val="both"/>
        <w:rPr>
          <w:sz w:val="22"/>
          <w:szCs w:val="22"/>
        </w:rPr>
      </w:pPr>
      <w:r>
        <w:rPr>
          <w:sz w:val="22"/>
          <w:szCs w:val="22"/>
        </w:rPr>
        <w:t>согласовать проект с управляющей компанией;</w:t>
      </w:r>
    </w:p>
    <w:p w:rsidR="006A69B0" w:rsidRDefault="00B37509">
      <w:pPr>
        <w:pStyle w:val="a3"/>
        <w:numPr>
          <w:ilvl w:val="0"/>
          <w:numId w:val="12"/>
        </w:numPr>
        <w:tabs>
          <w:tab w:val="left" w:pos="851"/>
        </w:tabs>
        <w:spacing w:line="100" w:lineRule="atLeast"/>
        <w:ind w:left="0" w:firstLine="567"/>
        <w:jc w:val="both"/>
        <w:rPr>
          <w:sz w:val="22"/>
          <w:szCs w:val="22"/>
        </w:rPr>
      </w:pPr>
      <w:r>
        <w:rPr>
          <w:sz w:val="22"/>
          <w:szCs w:val="22"/>
        </w:rPr>
        <w:t>суммарная одновременная электрическая нагрузка установленного в квартире электрооборудования не должна превышать отведенную проектом мощность;</w:t>
      </w:r>
    </w:p>
    <w:p w:rsidR="006A69B0" w:rsidRDefault="00B37509">
      <w:pPr>
        <w:pStyle w:val="a3"/>
        <w:numPr>
          <w:ilvl w:val="0"/>
          <w:numId w:val="12"/>
        </w:numPr>
        <w:tabs>
          <w:tab w:val="left" w:pos="851"/>
        </w:tabs>
        <w:spacing w:line="100" w:lineRule="atLeast"/>
        <w:ind w:left="0" w:firstLine="567"/>
        <w:jc w:val="both"/>
        <w:rPr>
          <w:sz w:val="22"/>
          <w:szCs w:val="22"/>
        </w:rPr>
      </w:pPr>
      <w:r>
        <w:rPr>
          <w:sz w:val="22"/>
          <w:szCs w:val="22"/>
        </w:rPr>
        <w:t>в случае значительного увеличения электрической нагрузки на квартиру, проект электроснабжения согласуется в Энергонадзоре;</w:t>
      </w:r>
    </w:p>
    <w:p w:rsidR="006A69B0" w:rsidRDefault="00B37509">
      <w:pPr>
        <w:pStyle w:val="a3"/>
        <w:numPr>
          <w:ilvl w:val="0"/>
          <w:numId w:val="12"/>
        </w:numPr>
        <w:tabs>
          <w:tab w:val="left" w:pos="851"/>
        </w:tabs>
        <w:spacing w:line="100" w:lineRule="atLeast"/>
        <w:ind w:left="0" w:firstLine="567"/>
        <w:jc w:val="both"/>
        <w:rPr>
          <w:sz w:val="22"/>
          <w:szCs w:val="22"/>
        </w:rPr>
      </w:pPr>
      <w:r>
        <w:rPr>
          <w:sz w:val="22"/>
          <w:szCs w:val="22"/>
        </w:rPr>
        <w:t>при установке в квартире саун, тепловых полов и др. мощных потребителей согласовывайте их установку со службой эксплуатации.</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rPr>
          <w:b/>
          <w:sz w:val="22"/>
          <w:szCs w:val="22"/>
        </w:rPr>
      </w:pPr>
      <w:r>
        <w:rPr>
          <w:b/>
          <w:sz w:val="22"/>
          <w:szCs w:val="22"/>
        </w:rPr>
        <w:t>Раздел «Слаботочные системы»</w:t>
      </w:r>
    </w:p>
    <w:p w:rsidR="006A69B0" w:rsidRDefault="00B37509">
      <w:pPr>
        <w:tabs>
          <w:tab w:val="left" w:pos="851"/>
        </w:tabs>
        <w:spacing w:line="100" w:lineRule="atLeast"/>
        <w:ind w:firstLine="567"/>
        <w:jc w:val="both"/>
        <w:rPr>
          <w:sz w:val="22"/>
          <w:szCs w:val="22"/>
        </w:rPr>
      </w:pPr>
      <w:r>
        <w:rPr>
          <w:sz w:val="22"/>
          <w:szCs w:val="22"/>
        </w:rPr>
        <w:t>В случае самостоятельного подключения к системе коллективного телевидения, используемые кабели должны соответствовать проектным сопротивлениям.</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jc w:val="center"/>
        <w:rPr>
          <w:b/>
          <w:sz w:val="22"/>
          <w:szCs w:val="22"/>
          <w:u w:val="single"/>
        </w:rPr>
      </w:pPr>
      <w:r>
        <w:rPr>
          <w:b/>
          <w:sz w:val="22"/>
          <w:szCs w:val="22"/>
          <w:u w:val="single"/>
        </w:rPr>
        <w:t>Технические условия</w:t>
      </w:r>
    </w:p>
    <w:p w:rsidR="006A69B0" w:rsidRDefault="00B37509">
      <w:pPr>
        <w:tabs>
          <w:tab w:val="left" w:pos="851"/>
        </w:tabs>
        <w:spacing w:line="100" w:lineRule="atLeast"/>
        <w:ind w:firstLine="567"/>
        <w:jc w:val="center"/>
        <w:rPr>
          <w:b/>
          <w:sz w:val="22"/>
          <w:szCs w:val="22"/>
        </w:rPr>
      </w:pPr>
      <w:r>
        <w:rPr>
          <w:b/>
          <w:sz w:val="22"/>
          <w:szCs w:val="22"/>
        </w:rPr>
        <w:t>1.Переустройство системы отопления</w:t>
      </w:r>
    </w:p>
    <w:p w:rsidR="006A69B0" w:rsidRDefault="00B37509">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6A69B0" w:rsidRDefault="00B37509">
      <w:pPr>
        <w:tabs>
          <w:tab w:val="left" w:pos="851"/>
        </w:tabs>
        <w:spacing w:line="100" w:lineRule="atLeast"/>
        <w:ind w:firstLine="567"/>
        <w:jc w:val="both"/>
        <w:rPr>
          <w:b/>
          <w:i/>
          <w:sz w:val="22"/>
          <w:szCs w:val="22"/>
        </w:rPr>
      </w:pPr>
      <w:r>
        <w:rPr>
          <w:sz w:val="22"/>
          <w:szCs w:val="22"/>
        </w:rPr>
        <w:t xml:space="preserve">Переделка системы отопления Помещения возможна только при наличии разработанного и согласованного проекта. Проект разрабатывается специализированной проектной организацией, имеющей соответствующие лицензии. Согласование проекта с Управляющей организацией – </w:t>
      </w:r>
      <w:r>
        <w:rPr>
          <w:b/>
          <w:i/>
          <w:sz w:val="22"/>
          <w:szCs w:val="22"/>
        </w:rPr>
        <w:t>обязательно!</w:t>
      </w:r>
    </w:p>
    <w:p w:rsidR="006A69B0" w:rsidRDefault="00B37509">
      <w:pPr>
        <w:tabs>
          <w:tab w:val="left" w:pos="851"/>
        </w:tabs>
        <w:spacing w:line="100" w:lineRule="atLeast"/>
        <w:ind w:firstLine="567"/>
        <w:jc w:val="both"/>
        <w:rPr>
          <w:sz w:val="22"/>
          <w:szCs w:val="22"/>
        </w:rPr>
      </w:pPr>
      <w:r>
        <w:rPr>
          <w:sz w:val="22"/>
          <w:szCs w:val="22"/>
        </w:rPr>
        <w:t>Работы, связанные с переоборудованием системы отопления в квартире выполняются управляющей организацией или специализированными организациями под контролем Управляющей организации.</w:t>
      </w:r>
    </w:p>
    <w:p w:rsidR="006A69B0" w:rsidRDefault="00B37509">
      <w:pPr>
        <w:tabs>
          <w:tab w:val="left" w:pos="851"/>
        </w:tabs>
        <w:spacing w:line="100" w:lineRule="atLeast"/>
        <w:ind w:firstLine="567"/>
        <w:rPr>
          <w:sz w:val="22"/>
          <w:szCs w:val="22"/>
        </w:rPr>
      </w:pPr>
      <w:r>
        <w:rPr>
          <w:b/>
          <w:sz w:val="22"/>
          <w:szCs w:val="22"/>
        </w:rPr>
        <w:t>Запрещается</w:t>
      </w:r>
      <w:r>
        <w:rPr>
          <w:sz w:val="22"/>
          <w:szCs w:val="22"/>
        </w:rPr>
        <w:t>:</w:t>
      </w:r>
    </w:p>
    <w:p w:rsidR="006A69B0" w:rsidRDefault="00B37509">
      <w:pPr>
        <w:tabs>
          <w:tab w:val="left" w:pos="851"/>
        </w:tabs>
        <w:spacing w:line="100" w:lineRule="atLeast"/>
        <w:ind w:firstLine="567"/>
        <w:rPr>
          <w:sz w:val="22"/>
          <w:szCs w:val="22"/>
        </w:rPr>
      </w:pPr>
      <w:r>
        <w:rPr>
          <w:sz w:val="22"/>
          <w:szCs w:val="22"/>
        </w:rPr>
        <w:t>1. Замена материала стояков.</w:t>
      </w:r>
    </w:p>
    <w:p w:rsidR="006A69B0" w:rsidRDefault="00B37509">
      <w:pPr>
        <w:tabs>
          <w:tab w:val="left" w:pos="851"/>
        </w:tabs>
        <w:spacing w:line="100" w:lineRule="atLeast"/>
        <w:ind w:firstLine="567"/>
        <w:rPr>
          <w:sz w:val="22"/>
          <w:szCs w:val="22"/>
        </w:rPr>
      </w:pPr>
      <w:r>
        <w:rPr>
          <w:sz w:val="22"/>
          <w:szCs w:val="22"/>
        </w:rPr>
        <w:t>2. Установка запорной арматуры на перемычках и стояках.</w:t>
      </w:r>
    </w:p>
    <w:p w:rsidR="006A69B0" w:rsidRDefault="00B37509">
      <w:pPr>
        <w:tabs>
          <w:tab w:val="left" w:pos="851"/>
        </w:tabs>
        <w:spacing w:line="100" w:lineRule="atLeast"/>
        <w:ind w:firstLine="567"/>
        <w:rPr>
          <w:sz w:val="22"/>
          <w:szCs w:val="22"/>
        </w:rPr>
      </w:pPr>
      <w:r>
        <w:rPr>
          <w:sz w:val="22"/>
          <w:szCs w:val="22"/>
        </w:rPr>
        <w:t>3. Вынос отопительных приборов на лоджии и балконы.</w:t>
      </w:r>
    </w:p>
    <w:p w:rsidR="006A69B0" w:rsidRDefault="00B37509">
      <w:pPr>
        <w:tabs>
          <w:tab w:val="left" w:pos="851"/>
        </w:tabs>
        <w:spacing w:line="100" w:lineRule="atLeast"/>
        <w:ind w:firstLine="567"/>
        <w:rPr>
          <w:sz w:val="22"/>
          <w:szCs w:val="22"/>
        </w:rPr>
      </w:pPr>
      <w:r>
        <w:rPr>
          <w:sz w:val="22"/>
          <w:szCs w:val="22"/>
        </w:rPr>
        <w:t>4. перенос стояков, их приближение к стенам.</w:t>
      </w:r>
    </w:p>
    <w:p w:rsidR="006A69B0" w:rsidRDefault="00B37509">
      <w:pPr>
        <w:tabs>
          <w:tab w:val="left" w:pos="851"/>
        </w:tabs>
        <w:spacing w:line="100" w:lineRule="atLeast"/>
        <w:ind w:firstLine="567"/>
        <w:rPr>
          <w:sz w:val="22"/>
          <w:szCs w:val="22"/>
        </w:rPr>
      </w:pPr>
      <w:r>
        <w:rPr>
          <w:sz w:val="22"/>
          <w:szCs w:val="22"/>
        </w:rPr>
        <w:t>5. Убирать стояки в стены.</w:t>
      </w:r>
    </w:p>
    <w:p w:rsidR="006A69B0" w:rsidRDefault="00B37509">
      <w:pPr>
        <w:tabs>
          <w:tab w:val="left" w:pos="851"/>
        </w:tabs>
        <w:spacing w:line="100" w:lineRule="atLeast"/>
        <w:ind w:firstLine="567"/>
        <w:rPr>
          <w:sz w:val="22"/>
          <w:szCs w:val="22"/>
        </w:rPr>
      </w:pPr>
      <w:r>
        <w:rPr>
          <w:sz w:val="22"/>
          <w:szCs w:val="22"/>
        </w:rPr>
        <w:t>6. Устройство «тёплых» полов от системы отопления.</w:t>
      </w:r>
    </w:p>
    <w:p w:rsidR="006A69B0" w:rsidRDefault="00B37509">
      <w:pPr>
        <w:tabs>
          <w:tab w:val="left" w:pos="851"/>
        </w:tabs>
        <w:spacing w:line="100" w:lineRule="atLeast"/>
        <w:ind w:firstLine="567"/>
        <w:rPr>
          <w:sz w:val="22"/>
          <w:szCs w:val="22"/>
        </w:rPr>
      </w:pPr>
      <w:r>
        <w:rPr>
          <w:sz w:val="22"/>
          <w:szCs w:val="22"/>
        </w:rPr>
        <w:t>7. Удлинение подводки к радиаторам и перенос перемычки (ее приближение к радиатору).</w:t>
      </w:r>
    </w:p>
    <w:p w:rsidR="006A69B0" w:rsidRDefault="00B37509">
      <w:pPr>
        <w:tabs>
          <w:tab w:val="left" w:pos="851"/>
        </w:tabs>
        <w:spacing w:line="100" w:lineRule="atLeast"/>
        <w:ind w:firstLine="567"/>
        <w:rPr>
          <w:sz w:val="22"/>
          <w:szCs w:val="22"/>
        </w:rPr>
      </w:pPr>
      <w:r>
        <w:rPr>
          <w:sz w:val="22"/>
          <w:szCs w:val="22"/>
        </w:rPr>
        <w:t>8. Демонтаж гильз стояков отопления в перекрытиях.</w:t>
      </w:r>
    </w:p>
    <w:p w:rsidR="006A69B0" w:rsidRDefault="00B37509">
      <w:pPr>
        <w:tabs>
          <w:tab w:val="left" w:pos="851"/>
        </w:tabs>
        <w:spacing w:line="100" w:lineRule="atLeast"/>
        <w:ind w:firstLine="567"/>
        <w:rPr>
          <w:sz w:val="22"/>
          <w:szCs w:val="22"/>
        </w:rPr>
      </w:pPr>
      <w:r>
        <w:rPr>
          <w:sz w:val="22"/>
          <w:szCs w:val="22"/>
        </w:rPr>
        <w:t>9. Демонтаж перемычек на стояках.</w:t>
      </w:r>
    </w:p>
    <w:p w:rsidR="006A69B0" w:rsidRDefault="00B37509">
      <w:pPr>
        <w:tabs>
          <w:tab w:val="left" w:pos="851"/>
        </w:tabs>
        <w:spacing w:line="100" w:lineRule="atLeast"/>
        <w:ind w:firstLine="567"/>
        <w:jc w:val="both"/>
        <w:rPr>
          <w:sz w:val="22"/>
          <w:szCs w:val="22"/>
        </w:rPr>
      </w:pPr>
      <w:r>
        <w:rPr>
          <w:sz w:val="22"/>
          <w:szCs w:val="22"/>
        </w:rPr>
        <w:t>Диаметр перемычки на стояке должен быть на «шаг» меньше диаметра стояка.</w:t>
      </w:r>
    </w:p>
    <w:p w:rsidR="006A69B0" w:rsidRDefault="00B37509">
      <w:pPr>
        <w:tabs>
          <w:tab w:val="left" w:pos="851"/>
        </w:tabs>
        <w:spacing w:line="100" w:lineRule="atLeast"/>
        <w:ind w:firstLine="567"/>
        <w:jc w:val="both"/>
        <w:rPr>
          <w:sz w:val="22"/>
          <w:szCs w:val="22"/>
        </w:rPr>
      </w:pPr>
      <w:r>
        <w:rPr>
          <w:sz w:val="22"/>
          <w:szCs w:val="22"/>
        </w:rPr>
        <w:t xml:space="preserve">(Например, стояк 1 </w:t>
      </w:r>
      <w:proofErr w:type="gramStart"/>
      <w:r>
        <w:rPr>
          <w:sz w:val="22"/>
          <w:szCs w:val="22"/>
        </w:rPr>
        <w:t>« -</w:t>
      </w:r>
      <w:proofErr w:type="gramEnd"/>
      <w:r>
        <w:rPr>
          <w:sz w:val="22"/>
          <w:szCs w:val="22"/>
        </w:rPr>
        <w:t xml:space="preserve"> перемычка ¾»).</w:t>
      </w:r>
    </w:p>
    <w:p w:rsidR="006A69B0" w:rsidRDefault="00B37509">
      <w:pPr>
        <w:tabs>
          <w:tab w:val="left" w:pos="851"/>
        </w:tabs>
        <w:spacing w:line="100" w:lineRule="atLeast"/>
        <w:ind w:firstLine="567"/>
        <w:jc w:val="both"/>
        <w:rPr>
          <w:sz w:val="22"/>
          <w:szCs w:val="22"/>
        </w:rPr>
      </w:pPr>
      <w:r>
        <w:rPr>
          <w:sz w:val="22"/>
          <w:szCs w:val="22"/>
        </w:rPr>
        <w:lastRenderedPageBreak/>
        <w:t>Мощность устанавливаемых радиаторов должна соответствовать проектным нагрузкам по конкретным стоякам (информацию по нагрузкам возможно узнать у управляющей компании).</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jc w:val="center"/>
        <w:rPr>
          <w:b/>
          <w:sz w:val="22"/>
          <w:szCs w:val="22"/>
        </w:rPr>
      </w:pPr>
      <w:r>
        <w:rPr>
          <w:b/>
          <w:sz w:val="22"/>
          <w:szCs w:val="22"/>
        </w:rPr>
        <w:t>2.Переустройство системы горячего и холодного водоснабжения</w:t>
      </w:r>
    </w:p>
    <w:p w:rsidR="006A69B0" w:rsidRDefault="00B37509">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6A69B0" w:rsidRDefault="00B37509">
      <w:pPr>
        <w:tabs>
          <w:tab w:val="left" w:pos="851"/>
        </w:tabs>
        <w:spacing w:line="100" w:lineRule="atLeast"/>
        <w:ind w:firstLine="567"/>
        <w:jc w:val="both"/>
        <w:rPr>
          <w:sz w:val="22"/>
          <w:szCs w:val="22"/>
        </w:rPr>
      </w:pPr>
      <w:r>
        <w:rPr>
          <w:sz w:val="22"/>
          <w:szCs w:val="22"/>
        </w:rPr>
        <w:t>Монтаж системы холодного и горячего водоснабжения Помещения осуществляется в соответствии с разработанным и согласованным с соблюдением требований законодательства проектом, с обязательным согласованием Управляющей организацией.</w:t>
      </w:r>
    </w:p>
    <w:p w:rsidR="006A69B0" w:rsidRDefault="00B37509">
      <w:pPr>
        <w:tabs>
          <w:tab w:val="left" w:pos="851"/>
        </w:tabs>
        <w:spacing w:line="100" w:lineRule="atLeast"/>
        <w:ind w:firstLine="567"/>
        <w:rPr>
          <w:b/>
          <w:sz w:val="22"/>
          <w:szCs w:val="22"/>
        </w:rPr>
      </w:pPr>
      <w:r>
        <w:rPr>
          <w:b/>
          <w:sz w:val="22"/>
          <w:szCs w:val="22"/>
        </w:rPr>
        <w:t>Запрещается:</w:t>
      </w:r>
    </w:p>
    <w:p w:rsidR="006A69B0" w:rsidRDefault="00B37509">
      <w:pPr>
        <w:tabs>
          <w:tab w:val="left" w:pos="851"/>
        </w:tabs>
        <w:spacing w:line="100" w:lineRule="atLeast"/>
        <w:ind w:firstLine="567"/>
        <w:rPr>
          <w:sz w:val="22"/>
          <w:szCs w:val="22"/>
        </w:rPr>
      </w:pPr>
      <w:r>
        <w:rPr>
          <w:sz w:val="22"/>
          <w:szCs w:val="22"/>
        </w:rPr>
        <w:t>1. Замена материала стояков;</w:t>
      </w:r>
    </w:p>
    <w:p w:rsidR="006A69B0" w:rsidRDefault="00B37509">
      <w:pPr>
        <w:tabs>
          <w:tab w:val="left" w:pos="851"/>
        </w:tabs>
        <w:spacing w:line="100" w:lineRule="atLeast"/>
        <w:ind w:firstLine="567"/>
        <w:rPr>
          <w:sz w:val="22"/>
          <w:szCs w:val="22"/>
        </w:rPr>
      </w:pPr>
      <w:r>
        <w:rPr>
          <w:sz w:val="22"/>
          <w:szCs w:val="22"/>
        </w:rPr>
        <w:t>2. Установка запорной арматуры на стояках водоснабжения;</w:t>
      </w:r>
    </w:p>
    <w:p w:rsidR="006A69B0" w:rsidRDefault="00B37509">
      <w:pPr>
        <w:tabs>
          <w:tab w:val="left" w:pos="851"/>
        </w:tabs>
        <w:spacing w:line="100" w:lineRule="atLeast"/>
        <w:ind w:firstLine="567"/>
        <w:rPr>
          <w:sz w:val="22"/>
          <w:szCs w:val="22"/>
        </w:rPr>
      </w:pPr>
      <w:r>
        <w:rPr>
          <w:sz w:val="22"/>
          <w:szCs w:val="22"/>
        </w:rPr>
        <w:t>3. Перенос магистральных стояков, их приближение к системам;</w:t>
      </w:r>
    </w:p>
    <w:p w:rsidR="006A69B0" w:rsidRDefault="00B37509">
      <w:pPr>
        <w:tabs>
          <w:tab w:val="left" w:pos="851"/>
        </w:tabs>
        <w:spacing w:line="100" w:lineRule="atLeast"/>
        <w:ind w:firstLine="567"/>
        <w:rPr>
          <w:sz w:val="22"/>
          <w:szCs w:val="22"/>
        </w:rPr>
      </w:pPr>
      <w:r>
        <w:rPr>
          <w:sz w:val="22"/>
          <w:szCs w:val="22"/>
        </w:rPr>
        <w:t>4. Убирать стояки водоснабжения в стены;</w:t>
      </w:r>
    </w:p>
    <w:p w:rsidR="006A69B0" w:rsidRDefault="00B37509">
      <w:pPr>
        <w:tabs>
          <w:tab w:val="left" w:pos="851"/>
        </w:tabs>
        <w:spacing w:line="100" w:lineRule="atLeast"/>
        <w:ind w:firstLine="567"/>
        <w:rPr>
          <w:sz w:val="22"/>
          <w:szCs w:val="22"/>
        </w:rPr>
      </w:pPr>
      <w:r>
        <w:rPr>
          <w:sz w:val="22"/>
          <w:szCs w:val="22"/>
        </w:rPr>
        <w:t>5. Устройство подогрева полов от системы горячего водоснабжения;</w:t>
      </w:r>
    </w:p>
    <w:p w:rsidR="006A69B0" w:rsidRDefault="00B37509">
      <w:pPr>
        <w:tabs>
          <w:tab w:val="left" w:pos="851"/>
        </w:tabs>
        <w:spacing w:line="100" w:lineRule="atLeast"/>
        <w:ind w:firstLine="567"/>
        <w:rPr>
          <w:sz w:val="22"/>
          <w:szCs w:val="22"/>
        </w:rPr>
      </w:pPr>
      <w:r>
        <w:rPr>
          <w:sz w:val="22"/>
          <w:szCs w:val="22"/>
        </w:rPr>
        <w:t>6. Демонтаж счетчиков воды, установленных на вводе труб в квартиру.</w:t>
      </w:r>
    </w:p>
    <w:p w:rsidR="006A69B0" w:rsidRDefault="00B37509">
      <w:pPr>
        <w:tabs>
          <w:tab w:val="left" w:pos="851"/>
        </w:tabs>
        <w:spacing w:line="100" w:lineRule="atLeast"/>
        <w:ind w:firstLine="567"/>
        <w:jc w:val="both"/>
        <w:rPr>
          <w:sz w:val="22"/>
          <w:szCs w:val="22"/>
        </w:rPr>
      </w:pPr>
      <w:r>
        <w:rPr>
          <w:sz w:val="22"/>
          <w:szCs w:val="22"/>
        </w:rPr>
        <w:t>Для удобства обслуживания внутриквартирной разводки системы водоснабжения, а также в аварийных ситуациях, должен быть обеспечен беспрепятственный доступ к запорной арматуре, стоякам и трубопроводам в техническом шкафу.</w:t>
      </w:r>
    </w:p>
    <w:p w:rsidR="006A69B0" w:rsidRDefault="00B37509">
      <w:pPr>
        <w:tabs>
          <w:tab w:val="left" w:pos="851"/>
        </w:tabs>
        <w:spacing w:line="100" w:lineRule="atLeast"/>
        <w:ind w:firstLine="567"/>
        <w:jc w:val="both"/>
        <w:rPr>
          <w:sz w:val="22"/>
          <w:szCs w:val="22"/>
        </w:rPr>
      </w:pPr>
      <w:r>
        <w:rPr>
          <w:sz w:val="22"/>
          <w:szCs w:val="22"/>
        </w:rPr>
        <w:t xml:space="preserve">Размер окна в техническом шкафу должен быть достаточным для замены и ремонта любого соединения, шарового крана и т.д., находящегося внутри </w:t>
      </w:r>
      <w:proofErr w:type="spellStart"/>
      <w:proofErr w:type="gramStart"/>
      <w:r>
        <w:rPr>
          <w:sz w:val="22"/>
          <w:szCs w:val="22"/>
        </w:rPr>
        <w:t>тех.шкафа</w:t>
      </w:r>
      <w:proofErr w:type="spellEnd"/>
      <w:proofErr w:type="gramEnd"/>
      <w:r>
        <w:rPr>
          <w:sz w:val="22"/>
          <w:szCs w:val="22"/>
        </w:rPr>
        <w:t>.</w:t>
      </w:r>
    </w:p>
    <w:p w:rsidR="006A69B0" w:rsidRDefault="00B37509">
      <w:pPr>
        <w:tabs>
          <w:tab w:val="left" w:pos="851"/>
        </w:tabs>
        <w:spacing w:line="100" w:lineRule="atLeast"/>
        <w:ind w:firstLine="567"/>
        <w:jc w:val="both"/>
        <w:rPr>
          <w:sz w:val="22"/>
          <w:szCs w:val="22"/>
        </w:rPr>
      </w:pPr>
      <w:r>
        <w:rPr>
          <w:sz w:val="22"/>
          <w:szCs w:val="22"/>
        </w:rPr>
        <w:t>При вводе водоснабжения в квартиру (после вводного шарового крана) – обязательна установка фильтров грубой и тонкой очистки.</w:t>
      </w:r>
    </w:p>
    <w:p w:rsidR="006A69B0" w:rsidRDefault="00B37509">
      <w:pPr>
        <w:tabs>
          <w:tab w:val="left" w:pos="851"/>
        </w:tabs>
        <w:spacing w:line="100" w:lineRule="atLeast"/>
        <w:ind w:firstLine="567"/>
        <w:jc w:val="both"/>
        <w:rPr>
          <w:sz w:val="22"/>
          <w:szCs w:val="22"/>
        </w:rPr>
      </w:pPr>
      <w:r>
        <w:rPr>
          <w:sz w:val="22"/>
          <w:szCs w:val="22"/>
        </w:rPr>
        <w:t xml:space="preserve">Запорная арматура и материалы, используемые для монтажа систем водоснабжения. </w:t>
      </w:r>
      <w:proofErr w:type="gramStart"/>
      <w:r>
        <w:rPr>
          <w:sz w:val="22"/>
          <w:szCs w:val="22"/>
        </w:rPr>
        <w:t>Помещения  должны</w:t>
      </w:r>
      <w:proofErr w:type="gramEnd"/>
      <w:r>
        <w:rPr>
          <w:sz w:val="22"/>
          <w:szCs w:val="22"/>
        </w:rPr>
        <w:t xml:space="preserve"> соответствовать определенным государственным стандартам и пройти сертификацию на территории РФ.</w:t>
      </w:r>
    </w:p>
    <w:p w:rsidR="006A69B0" w:rsidRDefault="00B37509">
      <w:pPr>
        <w:tabs>
          <w:tab w:val="left" w:pos="851"/>
        </w:tabs>
        <w:spacing w:line="100" w:lineRule="atLeast"/>
        <w:ind w:firstLine="567"/>
        <w:jc w:val="both"/>
        <w:rPr>
          <w:sz w:val="22"/>
          <w:szCs w:val="22"/>
        </w:rPr>
      </w:pPr>
      <w:r>
        <w:rPr>
          <w:sz w:val="22"/>
          <w:szCs w:val="22"/>
        </w:rPr>
        <w:t>Во избежание подмеса, обязательна установка отсекающих кранов на гребёнке.</w:t>
      </w:r>
    </w:p>
    <w:p w:rsidR="006A69B0" w:rsidRDefault="006A69B0">
      <w:pPr>
        <w:tabs>
          <w:tab w:val="left" w:pos="851"/>
        </w:tabs>
        <w:spacing w:line="100" w:lineRule="atLeast"/>
        <w:rPr>
          <w:sz w:val="22"/>
          <w:szCs w:val="22"/>
        </w:rPr>
      </w:pPr>
    </w:p>
    <w:p w:rsidR="006A69B0" w:rsidRDefault="00B37509">
      <w:pPr>
        <w:tabs>
          <w:tab w:val="left" w:pos="851"/>
        </w:tabs>
        <w:spacing w:line="100" w:lineRule="atLeast"/>
        <w:ind w:firstLine="567"/>
        <w:jc w:val="center"/>
        <w:rPr>
          <w:b/>
          <w:sz w:val="22"/>
          <w:szCs w:val="22"/>
        </w:rPr>
      </w:pPr>
      <w:r>
        <w:rPr>
          <w:b/>
          <w:sz w:val="22"/>
          <w:szCs w:val="22"/>
        </w:rPr>
        <w:t>3.Переустройство системы водоотведения и канализации</w:t>
      </w:r>
    </w:p>
    <w:p w:rsidR="006A69B0" w:rsidRDefault="00B37509">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6A69B0" w:rsidRDefault="00B37509">
      <w:pPr>
        <w:tabs>
          <w:tab w:val="left" w:pos="851"/>
        </w:tabs>
        <w:spacing w:line="100" w:lineRule="atLeast"/>
        <w:ind w:firstLine="567"/>
        <w:jc w:val="both"/>
        <w:rPr>
          <w:sz w:val="22"/>
          <w:szCs w:val="22"/>
        </w:rPr>
      </w:pPr>
      <w:r>
        <w:rPr>
          <w:sz w:val="22"/>
          <w:szCs w:val="22"/>
        </w:rPr>
        <w:t>Монтаж системы водоотведения и канализации Помещения осуществляется в соответствии с разработанным и согласованным с соблюдением требований законодательства проектом, под контролем Управляющей организации.</w:t>
      </w:r>
    </w:p>
    <w:p w:rsidR="006A69B0" w:rsidRDefault="00B37509">
      <w:pPr>
        <w:tabs>
          <w:tab w:val="left" w:pos="851"/>
        </w:tabs>
        <w:spacing w:line="100" w:lineRule="atLeast"/>
        <w:ind w:firstLine="567"/>
        <w:rPr>
          <w:b/>
          <w:sz w:val="22"/>
          <w:szCs w:val="22"/>
        </w:rPr>
      </w:pPr>
      <w:r>
        <w:rPr>
          <w:b/>
          <w:sz w:val="22"/>
          <w:szCs w:val="22"/>
        </w:rPr>
        <w:t>Запрещается:</w:t>
      </w:r>
    </w:p>
    <w:p w:rsidR="006A69B0" w:rsidRDefault="00B37509">
      <w:pPr>
        <w:tabs>
          <w:tab w:val="left" w:pos="851"/>
        </w:tabs>
        <w:spacing w:line="100" w:lineRule="atLeast"/>
        <w:ind w:firstLine="567"/>
        <w:jc w:val="both"/>
        <w:rPr>
          <w:sz w:val="22"/>
          <w:szCs w:val="22"/>
        </w:rPr>
      </w:pPr>
      <w:r>
        <w:rPr>
          <w:sz w:val="22"/>
          <w:szCs w:val="22"/>
        </w:rPr>
        <w:t>1. Замена материала стояков канализации;</w:t>
      </w:r>
    </w:p>
    <w:p w:rsidR="006A69B0" w:rsidRDefault="00B37509">
      <w:pPr>
        <w:tabs>
          <w:tab w:val="left" w:pos="851"/>
        </w:tabs>
        <w:spacing w:line="100" w:lineRule="atLeast"/>
        <w:ind w:firstLine="567"/>
        <w:jc w:val="both"/>
        <w:rPr>
          <w:sz w:val="22"/>
          <w:szCs w:val="22"/>
        </w:rPr>
      </w:pPr>
      <w:r>
        <w:rPr>
          <w:sz w:val="22"/>
          <w:szCs w:val="22"/>
        </w:rPr>
        <w:t>2. Перенос стояков канализации;</w:t>
      </w:r>
    </w:p>
    <w:p w:rsidR="006A69B0" w:rsidRDefault="00B37509">
      <w:pPr>
        <w:tabs>
          <w:tab w:val="left" w:pos="851"/>
        </w:tabs>
        <w:spacing w:line="100" w:lineRule="atLeast"/>
        <w:ind w:firstLine="567"/>
        <w:jc w:val="both"/>
        <w:rPr>
          <w:sz w:val="22"/>
          <w:szCs w:val="22"/>
        </w:rPr>
      </w:pPr>
      <w:r>
        <w:rPr>
          <w:sz w:val="22"/>
          <w:szCs w:val="22"/>
        </w:rPr>
        <w:t>3. Выполнение работ по разводке канализации до выполнения работ по гидроизоляции пола в санузлах и ванных комнатах.</w:t>
      </w:r>
    </w:p>
    <w:p w:rsidR="006A69B0" w:rsidRDefault="00B37509">
      <w:pPr>
        <w:tabs>
          <w:tab w:val="left" w:pos="851"/>
        </w:tabs>
        <w:spacing w:line="100" w:lineRule="atLeast"/>
        <w:ind w:firstLine="567"/>
        <w:jc w:val="both"/>
        <w:rPr>
          <w:sz w:val="22"/>
          <w:szCs w:val="22"/>
        </w:rPr>
      </w:pPr>
      <w:r>
        <w:rPr>
          <w:sz w:val="22"/>
          <w:szCs w:val="22"/>
        </w:rPr>
        <w:t xml:space="preserve">4. Установка канализационных труб с </w:t>
      </w:r>
      <w:proofErr w:type="spellStart"/>
      <w:r>
        <w:rPr>
          <w:sz w:val="22"/>
          <w:szCs w:val="22"/>
        </w:rPr>
        <w:t>контруклоном</w:t>
      </w:r>
      <w:proofErr w:type="spellEnd"/>
      <w:r>
        <w:rPr>
          <w:sz w:val="22"/>
          <w:szCs w:val="22"/>
        </w:rPr>
        <w:t>.</w:t>
      </w:r>
    </w:p>
    <w:p w:rsidR="006A69B0" w:rsidRDefault="00B37509">
      <w:pPr>
        <w:tabs>
          <w:tab w:val="left" w:pos="851"/>
        </w:tabs>
        <w:spacing w:line="100" w:lineRule="atLeast"/>
        <w:ind w:firstLine="567"/>
        <w:jc w:val="both"/>
        <w:rPr>
          <w:sz w:val="22"/>
          <w:szCs w:val="22"/>
        </w:rPr>
      </w:pPr>
      <w:r>
        <w:rPr>
          <w:sz w:val="22"/>
          <w:szCs w:val="22"/>
        </w:rPr>
        <w:t xml:space="preserve">5. Выполнение разводки трубопроводов </w:t>
      </w:r>
      <w:proofErr w:type="gramStart"/>
      <w:r>
        <w:rPr>
          <w:sz w:val="22"/>
          <w:szCs w:val="22"/>
        </w:rPr>
        <w:t>из  разнородных</w:t>
      </w:r>
      <w:proofErr w:type="gramEnd"/>
      <w:r>
        <w:rPr>
          <w:sz w:val="22"/>
          <w:szCs w:val="22"/>
        </w:rPr>
        <w:t xml:space="preserve"> материалов (ПВХ, чугун, и т.д.).</w:t>
      </w:r>
    </w:p>
    <w:p w:rsidR="006A69B0" w:rsidRDefault="00B37509">
      <w:pPr>
        <w:tabs>
          <w:tab w:val="left" w:pos="851"/>
        </w:tabs>
        <w:spacing w:line="100" w:lineRule="atLeast"/>
        <w:ind w:firstLine="567"/>
        <w:jc w:val="both"/>
        <w:rPr>
          <w:sz w:val="22"/>
          <w:szCs w:val="22"/>
        </w:rPr>
      </w:pPr>
      <w:r>
        <w:rPr>
          <w:sz w:val="22"/>
          <w:szCs w:val="22"/>
        </w:rPr>
        <w:t>6. Перенос стояков ливневой канализации.</w:t>
      </w:r>
    </w:p>
    <w:p w:rsidR="006A69B0" w:rsidRDefault="00B37509">
      <w:pPr>
        <w:tabs>
          <w:tab w:val="left" w:pos="851"/>
        </w:tabs>
        <w:spacing w:line="100" w:lineRule="atLeast"/>
        <w:ind w:firstLine="567"/>
        <w:jc w:val="both"/>
        <w:rPr>
          <w:sz w:val="22"/>
          <w:szCs w:val="22"/>
        </w:rPr>
      </w:pPr>
      <w:r>
        <w:rPr>
          <w:sz w:val="22"/>
          <w:szCs w:val="22"/>
        </w:rPr>
        <w:t>Места врезок и прочисток организовывать так, чтобы обеспечить доступ специалистов управляющей компании. Размер технического окна должен быть достаточным для замены и ремонта любого соединения.</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jc w:val="center"/>
        <w:rPr>
          <w:b/>
          <w:sz w:val="22"/>
          <w:szCs w:val="22"/>
        </w:rPr>
      </w:pPr>
      <w:r>
        <w:rPr>
          <w:b/>
          <w:sz w:val="22"/>
          <w:szCs w:val="22"/>
        </w:rPr>
        <w:t>4. Обустройство «тёплых» полов</w:t>
      </w:r>
    </w:p>
    <w:p w:rsidR="006A69B0" w:rsidRDefault="00B37509">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6A69B0" w:rsidRDefault="00B37509">
      <w:pPr>
        <w:tabs>
          <w:tab w:val="left" w:pos="851"/>
        </w:tabs>
        <w:spacing w:line="100" w:lineRule="atLeast"/>
        <w:ind w:firstLine="567"/>
        <w:jc w:val="both"/>
        <w:rPr>
          <w:sz w:val="22"/>
          <w:szCs w:val="22"/>
        </w:rPr>
      </w:pPr>
      <w:r>
        <w:rPr>
          <w:sz w:val="22"/>
          <w:szCs w:val="22"/>
        </w:rPr>
        <w:t>Обустройство тёплых полов в квартирах осуществляется в соответствии с разработанным и согласованным проектом.</w:t>
      </w:r>
    </w:p>
    <w:p w:rsidR="006A69B0" w:rsidRDefault="00B37509">
      <w:pPr>
        <w:tabs>
          <w:tab w:val="left" w:pos="851"/>
        </w:tabs>
        <w:spacing w:line="100" w:lineRule="atLeast"/>
        <w:ind w:firstLine="567"/>
        <w:jc w:val="both"/>
        <w:rPr>
          <w:b/>
          <w:sz w:val="22"/>
          <w:szCs w:val="22"/>
        </w:rPr>
      </w:pPr>
      <w:r>
        <w:rPr>
          <w:b/>
          <w:sz w:val="22"/>
          <w:szCs w:val="22"/>
        </w:rPr>
        <w:t>Запрещается:</w:t>
      </w:r>
    </w:p>
    <w:p w:rsidR="006A69B0" w:rsidRDefault="00B37509">
      <w:pPr>
        <w:tabs>
          <w:tab w:val="left" w:pos="851"/>
        </w:tabs>
        <w:spacing w:line="100" w:lineRule="atLeast"/>
        <w:ind w:firstLine="567"/>
        <w:jc w:val="both"/>
        <w:rPr>
          <w:sz w:val="22"/>
          <w:szCs w:val="22"/>
        </w:rPr>
      </w:pPr>
      <w:r>
        <w:rPr>
          <w:sz w:val="22"/>
          <w:szCs w:val="22"/>
        </w:rPr>
        <w:t>1. Устройство тёплых полов от системы горячего водоснабжения и отопления.</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jc w:val="center"/>
        <w:rPr>
          <w:b/>
          <w:sz w:val="22"/>
          <w:szCs w:val="22"/>
        </w:rPr>
      </w:pPr>
      <w:r>
        <w:rPr>
          <w:b/>
          <w:sz w:val="22"/>
          <w:szCs w:val="22"/>
        </w:rPr>
        <w:t>5. Проведение сварочных работ</w:t>
      </w:r>
    </w:p>
    <w:p w:rsidR="006A69B0" w:rsidRDefault="00B37509">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6A69B0" w:rsidRDefault="00B37509">
      <w:pPr>
        <w:tabs>
          <w:tab w:val="left" w:pos="851"/>
        </w:tabs>
        <w:spacing w:line="100" w:lineRule="atLeast"/>
        <w:ind w:firstLine="567"/>
        <w:jc w:val="both"/>
        <w:rPr>
          <w:sz w:val="22"/>
          <w:szCs w:val="22"/>
        </w:rPr>
      </w:pPr>
      <w:r>
        <w:rPr>
          <w:b/>
          <w:sz w:val="22"/>
          <w:szCs w:val="22"/>
        </w:rPr>
        <w:t>Запрещается</w:t>
      </w:r>
      <w:r>
        <w:rPr>
          <w:sz w:val="22"/>
          <w:szCs w:val="22"/>
        </w:rPr>
        <w:t>:</w:t>
      </w:r>
    </w:p>
    <w:p w:rsidR="006A69B0" w:rsidRDefault="00B37509">
      <w:pPr>
        <w:tabs>
          <w:tab w:val="left" w:pos="851"/>
        </w:tabs>
        <w:spacing w:line="100" w:lineRule="atLeast"/>
        <w:ind w:firstLine="567"/>
        <w:jc w:val="both"/>
        <w:rPr>
          <w:sz w:val="22"/>
          <w:szCs w:val="22"/>
        </w:rPr>
      </w:pPr>
      <w:r>
        <w:rPr>
          <w:sz w:val="22"/>
          <w:szCs w:val="22"/>
        </w:rPr>
        <w:t>1. Выполнение работ без проекта на сварочные работы;</w:t>
      </w:r>
    </w:p>
    <w:p w:rsidR="006A69B0" w:rsidRDefault="00B37509">
      <w:pPr>
        <w:tabs>
          <w:tab w:val="left" w:pos="851"/>
        </w:tabs>
        <w:spacing w:line="100" w:lineRule="atLeast"/>
        <w:ind w:firstLine="567"/>
        <w:jc w:val="both"/>
        <w:rPr>
          <w:sz w:val="22"/>
          <w:szCs w:val="22"/>
        </w:rPr>
      </w:pPr>
      <w:r>
        <w:rPr>
          <w:sz w:val="22"/>
          <w:szCs w:val="22"/>
        </w:rPr>
        <w:t>2. Проведение работ без назначения ответственного лица от организации за производство сварочных работ;</w:t>
      </w:r>
    </w:p>
    <w:p w:rsidR="006A69B0" w:rsidRDefault="00B37509">
      <w:pPr>
        <w:tabs>
          <w:tab w:val="left" w:pos="851"/>
        </w:tabs>
        <w:spacing w:line="100" w:lineRule="atLeast"/>
        <w:ind w:firstLine="567"/>
        <w:jc w:val="both"/>
        <w:rPr>
          <w:sz w:val="22"/>
          <w:szCs w:val="22"/>
        </w:rPr>
      </w:pPr>
      <w:r>
        <w:rPr>
          <w:sz w:val="22"/>
          <w:szCs w:val="22"/>
        </w:rPr>
        <w:t>3. Проведение сварочных работ неаттестованным персоналом;</w:t>
      </w:r>
    </w:p>
    <w:p w:rsidR="006A69B0" w:rsidRDefault="00B37509">
      <w:pPr>
        <w:tabs>
          <w:tab w:val="left" w:pos="851"/>
        </w:tabs>
        <w:spacing w:line="100" w:lineRule="atLeast"/>
        <w:ind w:firstLine="567"/>
        <w:jc w:val="both"/>
        <w:rPr>
          <w:sz w:val="22"/>
          <w:szCs w:val="22"/>
        </w:rPr>
      </w:pPr>
      <w:r>
        <w:rPr>
          <w:sz w:val="22"/>
          <w:szCs w:val="22"/>
        </w:rPr>
        <w:t>4. Проведение сварочных работ без соблюдения комплекса мер по ТБ и ПБ;</w:t>
      </w:r>
    </w:p>
    <w:p w:rsidR="006A69B0" w:rsidRDefault="00B37509">
      <w:pPr>
        <w:tabs>
          <w:tab w:val="left" w:pos="851"/>
        </w:tabs>
        <w:spacing w:line="100" w:lineRule="atLeast"/>
        <w:ind w:firstLine="567"/>
        <w:jc w:val="both"/>
        <w:rPr>
          <w:sz w:val="22"/>
          <w:szCs w:val="22"/>
        </w:rPr>
      </w:pPr>
      <w:r>
        <w:rPr>
          <w:sz w:val="22"/>
          <w:szCs w:val="22"/>
        </w:rPr>
        <w:t>5. Хранение газосварочного оборудования в не отведенных и не оборудованных для этого местах.</w:t>
      </w:r>
    </w:p>
    <w:p w:rsidR="006A69B0" w:rsidRDefault="006A69B0">
      <w:pPr>
        <w:tabs>
          <w:tab w:val="left" w:pos="851"/>
        </w:tabs>
        <w:spacing w:line="100" w:lineRule="atLeast"/>
        <w:rPr>
          <w:sz w:val="22"/>
          <w:szCs w:val="22"/>
        </w:rPr>
      </w:pPr>
    </w:p>
    <w:p w:rsidR="006A69B0" w:rsidRDefault="00B37509">
      <w:pPr>
        <w:tabs>
          <w:tab w:val="left" w:pos="851"/>
        </w:tabs>
        <w:spacing w:line="100" w:lineRule="atLeast"/>
        <w:ind w:firstLine="567"/>
        <w:jc w:val="center"/>
        <w:rPr>
          <w:b/>
          <w:sz w:val="22"/>
          <w:szCs w:val="22"/>
        </w:rPr>
      </w:pPr>
      <w:r>
        <w:rPr>
          <w:b/>
          <w:sz w:val="22"/>
          <w:szCs w:val="22"/>
        </w:rPr>
        <w:t>6.Переустройство системы электроснабжения</w:t>
      </w:r>
    </w:p>
    <w:p w:rsidR="006A69B0" w:rsidRDefault="00B37509">
      <w:pPr>
        <w:tabs>
          <w:tab w:val="left" w:pos="851"/>
        </w:tabs>
        <w:spacing w:line="100" w:lineRule="atLeast"/>
        <w:ind w:firstLine="567"/>
        <w:jc w:val="center"/>
        <w:rPr>
          <w:sz w:val="22"/>
          <w:szCs w:val="22"/>
        </w:rPr>
      </w:pPr>
      <w:r>
        <w:rPr>
          <w:sz w:val="22"/>
          <w:szCs w:val="22"/>
        </w:rPr>
        <w:lastRenderedPageBreak/>
        <w:t>(работы выполняются специализированной организацией)</w:t>
      </w:r>
    </w:p>
    <w:p w:rsidR="006A69B0" w:rsidRDefault="00B37509">
      <w:pPr>
        <w:tabs>
          <w:tab w:val="left" w:pos="851"/>
        </w:tabs>
        <w:spacing w:line="100" w:lineRule="atLeast"/>
        <w:ind w:firstLine="567"/>
        <w:jc w:val="both"/>
        <w:rPr>
          <w:sz w:val="22"/>
          <w:szCs w:val="22"/>
        </w:rPr>
      </w:pPr>
      <w:r>
        <w:rPr>
          <w:sz w:val="22"/>
          <w:szCs w:val="22"/>
        </w:rPr>
        <w:t xml:space="preserve">Переустройство системы электроснабжения Помещения осуществляется в соответствии с разработанным и согласованным проектом со службой эксплуатации. В случае увеличения электрической нагрузки на квартиру, проект согласовывается с </w:t>
      </w:r>
      <w:proofErr w:type="gramStart"/>
      <w:r>
        <w:rPr>
          <w:sz w:val="22"/>
          <w:szCs w:val="22"/>
        </w:rPr>
        <w:t>местным  отделением</w:t>
      </w:r>
      <w:proofErr w:type="gramEnd"/>
      <w:r>
        <w:rPr>
          <w:sz w:val="22"/>
          <w:szCs w:val="22"/>
        </w:rPr>
        <w:t xml:space="preserve"> Энергонадзора.</w:t>
      </w:r>
    </w:p>
    <w:p w:rsidR="006A69B0" w:rsidRDefault="00B37509">
      <w:pPr>
        <w:tabs>
          <w:tab w:val="left" w:pos="851"/>
        </w:tabs>
        <w:spacing w:line="100" w:lineRule="atLeast"/>
        <w:ind w:firstLine="567"/>
        <w:jc w:val="both"/>
        <w:rPr>
          <w:sz w:val="22"/>
          <w:szCs w:val="22"/>
        </w:rPr>
      </w:pPr>
      <w:r>
        <w:rPr>
          <w:sz w:val="22"/>
          <w:szCs w:val="22"/>
        </w:rPr>
        <w:t xml:space="preserve">Удельная расчётная нагрузка на 1 квартиру, </w:t>
      </w:r>
      <w:proofErr w:type="gramStart"/>
      <w:r>
        <w:rPr>
          <w:sz w:val="22"/>
          <w:szCs w:val="22"/>
        </w:rPr>
        <w:t>согласно проекта</w:t>
      </w:r>
      <w:proofErr w:type="gramEnd"/>
      <w:r>
        <w:rPr>
          <w:sz w:val="22"/>
          <w:szCs w:val="22"/>
        </w:rPr>
        <w:t>, составляет _______кВт.</w:t>
      </w:r>
    </w:p>
    <w:p w:rsidR="006A69B0" w:rsidRDefault="00B37509">
      <w:pPr>
        <w:tabs>
          <w:tab w:val="left" w:pos="851"/>
        </w:tabs>
        <w:spacing w:line="100" w:lineRule="atLeast"/>
        <w:ind w:firstLine="567"/>
        <w:jc w:val="both"/>
        <w:rPr>
          <w:sz w:val="22"/>
          <w:szCs w:val="22"/>
        </w:rPr>
      </w:pPr>
      <w:r>
        <w:rPr>
          <w:b/>
          <w:sz w:val="22"/>
          <w:szCs w:val="22"/>
        </w:rPr>
        <w:t>Запрещается</w:t>
      </w:r>
      <w:r>
        <w:rPr>
          <w:sz w:val="22"/>
          <w:szCs w:val="22"/>
        </w:rPr>
        <w:t>:</w:t>
      </w:r>
    </w:p>
    <w:p w:rsidR="006A69B0" w:rsidRDefault="00B37509">
      <w:pPr>
        <w:tabs>
          <w:tab w:val="left" w:pos="851"/>
        </w:tabs>
        <w:spacing w:line="100" w:lineRule="atLeast"/>
        <w:ind w:firstLine="567"/>
        <w:jc w:val="both"/>
        <w:rPr>
          <w:sz w:val="22"/>
          <w:szCs w:val="22"/>
        </w:rPr>
      </w:pPr>
      <w:r>
        <w:rPr>
          <w:sz w:val="22"/>
          <w:szCs w:val="22"/>
        </w:rPr>
        <w:t>1. Выполнение работ без согласованного проекта.</w:t>
      </w:r>
    </w:p>
    <w:p w:rsidR="006A69B0" w:rsidRDefault="00B37509">
      <w:pPr>
        <w:tabs>
          <w:tab w:val="left" w:pos="851"/>
        </w:tabs>
        <w:spacing w:line="100" w:lineRule="atLeast"/>
        <w:ind w:firstLine="567"/>
        <w:jc w:val="both"/>
        <w:rPr>
          <w:sz w:val="22"/>
          <w:szCs w:val="22"/>
        </w:rPr>
      </w:pPr>
      <w:r>
        <w:rPr>
          <w:sz w:val="22"/>
          <w:szCs w:val="22"/>
        </w:rPr>
        <w:t>2. Выполнение работ не обученным и не аттестованным персоналом.</w:t>
      </w:r>
    </w:p>
    <w:p w:rsidR="006A69B0" w:rsidRDefault="00B37509">
      <w:pPr>
        <w:tabs>
          <w:tab w:val="left" w:pos="851"/>
        </w:tabs>
        <w:spacing w:line="100" w:lineRule="atLeast"/>
        <w:ind w:firstLine="567"/>
        <w:jc w:val="both"/>
        <w:rPr>
          <w:sz w:val="22"/>
          <w:szCs w:val="22"/>
        </w:rPr>
      </w:pPr>
      <w:r>
        <w:rPr>
          <w:sz w:val="22"/>
          <w:szCs w:val="22"/>
        </w:rPr>
        <w:t>3. Превышение электрической мощности.</w:t>
      </w:r>
    </w:p>
    <w:p w:rsidR="006A69B0" w:rsidRDefault="00B37509">
      <w:pPr>
        <w:tabs>
          <w:tab w:val="left" w:pos="851"/>
        </w:tabs>
        <w:spacing w:line="100" w:lineRule="atLeast"/>
        <w:ind w:firstLine="567"/>
        <w:jc w:val="both"/>
        <w:rPr>
          <w:sz w:val="22"/>
          <w:szCs w:val="22"/>
        </w:rPr>
      </w:pPr>
      <w:r>
        <w:rPr>
          <w:sz w:val="22"/>
          <w:szCs w:val="22"/>
        </w:rPr>
        <w:t>4. Материалы, используемые для переустройства системы электроснабжения Помещения должны соответствовать государственным стандартам, данным техническим условиям и прошедшим сертификацию на территории РФ.</w:t>
      </w:r>
    </w:p>
    <w:p w:rsidR="006A69B0" w:rsidRDefault="00B37509">
      <w:pPr>
        <w:tabs>
          <w:tab w:val="left" w:pos="851"/>
        </w:tabs>
        <w:spacing w:line="100" w:lineRule="atLeast"/>
        <w:ind w:firstLine="567"/>
        <w:jc w:val="center"/>
        <w:rPr>
          <w:b/>
          <w:sz w:val="22"/>
          <w:szCs w:val="22"/>
        </w:rPr>
      </w:pPr>
      <w:r>
        <w:rPr>
          <w:b/>
          <w:sz w:val="22"/>
          <w:szCs w:val="22"/>
        </w:rPr>
        <w:t>7. Обустройство «тёплых» полов</w:t>
      </w:r>
    </w:p>
    <w:p w:rsidR="006A69B0" w:rsidRDefault="00B37509">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6A69B0" w:rsidRDefault="00B37509">
      <w:pPr>
        <w:tabs>
          <w:tab w:val="left" w:pos="851"/>
        </w:tabs>
        <w:spacing w:line="100" w:lineRule="atLeast"/>
        <w:ind w:firstLine="567"/>
        <w:rPr>
          <w:sz w:val="22"/>
          <w:szCs w:val="22"/>
        </w:rPr>
      </w:pPr>
      <w:r>
        <w:rPr>
          <w:b/>
          <w:sz w:val="22"/>
          <w:szCs w:val="22"/>
        </w:rPr>
        <w:t>Запрещается</w:t>
      </w:r>
      <w:r>
        <w:rPr>
          <w:sz w:val="22"/>
          <w:szCs w:val="22"/>
        </w:rPr>
        <w:t>:</w:t>
      </w:r>
    </w:p>
    <w:p w:rsidR="006A69B0" w:rsidRDefault="00B37509">
      <w:pPr>
        <w:tabs>
          <w:tab w:val="left" w:pos="851"/>
        </w:tabs>
        <w:spacing w:line="100" w:lineRule="atLeast"/>
        <w:ind w:firstLine="567"/>
        <w:jc w:val="both"/>
        <w:rPr>
          <w:sz w:val="22"/>
          <w:szCs w:val="22"/>
        </w:rPr>
      </w:pPr>
      <w:r>
        <w:rPr>
          <w:sz w:val="22"/>
          <w:szCs w:val="22"/>
        </w:rPr>
        <w:t>1. Увеличение нагрузки на межэтажные перекрытия против проектных нагрузок.</w:t>
      </w:r>
    </w:p>
    <w:p w:rsidR="006A69B0" w:rsidRDefault="00B37509">
      <w:pPr>
        <w:tabs>
          <w:tab w:val="left" w:pos="851"/>
        </w:tabs>
        <w:spacing w:line="100" w:lineRule="atLeast"/>
        <w:ind w:firstLine="567"/>
        <w:jc w:val="both"/>
        <w:rPr>
          <w:sz w:val="22"/>
          <w:szCs w:val="22"/>
        </w:rPr>
      </w:pPr>
      <w:r>
        <w:rPr>
          <w:sz w:val="22"/>
          <w:szCs w:val="22"/>
        </w:rPr>
        <w:t>2. При использовании пропана в устройстве гидроизоляции – хранить баллоны в не определенных и не оборудованных для этого местах.</w:t>
      </w:r>
    </w:p>
    <w:p w:rsidR="006A69B0" w:rsidRDefault="00B37509">
      <w:pPr>
        <w:tabs>
          <w:tab w:val="left" w:pos="851"/>
        </w:tabs>
        <w:spacing w:line="100" w:lineRule="atLeast"/>
        <w:ind w:firstLine="567"/>
        <w:jc w:val="both"/>
        <w:rPr>
          <w:sz w:val="22"/>
          <w:szCs w:val="22"/>
        </w:rPr>
      </w:pPr>
      <w:r>
        <w:rPr>
          <w:sz w:val="22"/>
          <w:szCs w:val="22"/>
        </w:rPr>
        <w:t>3. Проведение работ без соблюдения комплекса мер по технике безопасности и пожарной безопасности.</w:t>
      </w:r>
    </w:p>
    <w:p w:rsidR="006A69B0" w:rsidRDefault="00B37509">
      <w:pPr>
        <w:tabs>
          <w:tab w:val="left" w:pos="851"/>
        </w:tabs>
        <w:spacing w:line="100" w:lineRule="atLeast"/>
        <w:ind w:firstLine="567"/>
        <w:jc w:val="both"/>
        <w:rPr>
          <w:sz w:val="22"/>
          <w:szCs w:val="22"/>
        </w:rPr>
      </w:pPr>
      <w:r>
        <w:rPr>
          <w:sz w:val="22"/>
          <w:szCs w:val="22"/>
        </w:rPr>
        <w:t>При устройстве стяжки – не допускайте протечек на нижерасположенные этажи.</w:t>
      </w:r>
    </w:p>
    <w:p w:rsidR="006A69B0" w:rsidRDefault="00B37509">
      <w:pPr>
        <w:tabs>
          <w:tab w:val="left" w:pos="851"/>
        </w:tabs>
        <w:spacing w:line="100" w:lineRule="atLeast"/>
        <w:ind w:firstLine="567"/>
        <w:jc w:val="both"/>
        <w:rPr>
          <w:sz w:val="22"/>
          <w:szCs w:val="22"/>
        </w:rPr>
      </w:pPr>
      <w:r>
        <w:rPr>
          <w:sz w:val="22"/>
          <w:szCs w:val="22"/>
        </w:rPr>
        <w:t xml:space="preserve">При укладке гидроизоляции необходимо завести гидроизоляционный ковер на стены </w:t>
      </w:r>
      <w:r>
        <w:rPr>
          <w:sz w:val="22"/>
          <w:szCs w:val="22"/>
          <w:lang w:val="en-US"/>
        </w:rPr>
        <w:t>min</w:t>
      </w:r>
      <w:r>
        <w:rPr>
          <w:sz w:val="22"/>
          <w:szCs w:val="22"/>
        </w:rPr>
        <w:t xml:space="preserve"> 50 мм, нанести на швы гидрофобный материал (например: мастика </w:t>
      </w:r>
      <w:proofErr w:type="spellStart"/>
      <w:r>
        <w:rPr>
          <w:sz w:val="22"/>
          <w:szCs w:val="22"/>
        </w:rPr>
        <w:t>тиоколовая</w:t>
      </w:r>
      <w:proofErr w:type="spellEnd"/>
      <w:r>
        <w:rPr>
          <w:sz w:val="22"/>
          <w:szCs w:val="22"/>
        </w:rPr>
        <w:t xml:space="preserve"> АМ-05); </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jc w:val="center"/>
        <w:rPr>
          <w:b/>
          <w:sz w:val="22"/>
          <w:szCs w:val="22"/>
        </w:rPr>
      </w:pPr>
      <w:r>
        <w:rPr>
          <w:b/>
          <w:sz w:val="22"/>
          <w:szCs w:val="22"/>
        </w:rPr>
        <w:t>8. Замена оконных рам, остекление балконов и обустройство любых иных наружных (фасадных) конструкций</w:t>
      </w:r>
    </w:p>
    <w:p w:rsidR="006A69B0" w:rsidRDefault="00B37509">
      <w:pPr>
        <w:tabs>
          <w:tab w:val="left" w:pos="851"/>
        </w:tabs>
        <w:spacing w:line="100" w:lineRule="atLeast"/>
        <w:ind w:firstLine="567"/>
        <w:jc w:val="both"/>
        <w:rPr>
          <w:sz w:val="22"/>
          <w:szCs w:val="22"/>
        </w:rPr>
      </w:pPr>
      <w:r>
        <w:rPr>
          <w:sz w:val="22"/>
          <w:szCs w:val="22"/>
        </w:rPr>
        <w:t>(работы выполняются специализированной организацией)</w:t>
      </w:r>
    </w:p>
    <w:p w:rsidR="006A69B0" w:rsidRDefault="00B37509">
      <w:pPr>
        <w:tabs>
          <w:tab w:val="left" w:pos="851"/>
        </w:tabs>
        <w:spacing w:line="100" w:lineRule="atLeast"/>
        <w:ind w:firstLine="567"/>
        <w:jc w:val="both"/>
        <w:rPr>
          <w:sz w:val="22"/>
          <w:szCs w:val="22"/>
        </w:rPr>
      </w:pPr>
      <w:r>
        <w:rPr>
          <w:b/>
          <w:sz w:val="22"/>
          <w:szCs w:val="22"/>
        </w:rPr>
        <w:t>Запрещается</w:t>
      </w:r>
      <w:r>
        <w:rPr>
          <w:sz w:val="22"/>
          <w:szCs w:val="22"/>
        </w:rPr>
        <w:t>:</w:t>
      </w:r>
    </w:p>
    <w:p w:rsidR="006A69B0" w:rsidRDefault="00B37509">
      <w:pPr>
        <w:tabs>
          <w:tab w:val="left" w:pos="851"/>
        </w:tabs>
        <w:spacing w:line="100" w:lineRule="atLeast"/>
        <w:ind w:firstLine="567"/>
        <w:jc w:val="both"/>
        <w:rPr>
          <w:sz w:val="22"/>
          <w:szCs w:val="22"/>
        </w:rPr>
      </w:pPr>
      <w:r>
        <w:rPr>
          <w:sz w:val="22"/>
          <w:szCs w:val="22"/>
        </w:rPr>
        <w:t>1. Выполнение работ без согласования с управляющей организацией.</w:t>
      </w:r>
    </w:p>
    <w:p w:rsidR="006A69B0" w:rsidRDefault="00B37509">
      <w:pPr>
        <w:tabs>
          <w:tab w:val="left" w:pos="851"/>
        </w:tabs>
        <w:spacing w:line="100" w:lineRule="atLeast"/>
        <w:ind w:firstLine="567"/>
        <w:jc w:val="both"/>
        <w:rPr>
          <w:sz w:val="22"/>
          <w:szCs w:val="22"/>
        </w:rPr>
      </w:pPr>
      <w:r>
        <w:rPr>
          <w:sz w:val="22"/>
          <w:szCs w:val="22"/>
        </w:rPr>
        <w:t>2. Изменение цвета и размера наружных оконных и балконных блоков.</w:t>
      </w:r>
    </w:p>
    <w:p w:rsidR="006A69B0" w:rsidRDefault="00B37509">
      <w:pPr>
        <w:tabs>
          <w:tab w:val="left" w:pos="851"/>
        </w:tabs>
        <w:spacing w:line="100" w:lineRule="atLeast"/>
        <w:ind w:firstLine="567"/>
        <w:jc w:val="both"/>
        <w:rPr>
          <w:sz w:val="22"/>
          <w:szCs w:val="22"/>
        </w:rPr>
      </w:pPr>
      <w:r>
        <w:rPr>
          <w:sz w:val="22"/>
          <w:szCs w:val="22"/>
        </w:rPr>
        <w:t>3. Установка наружных блоков кондиционеров на фасаде дома.</w:t>
      </w:r>
    </w:p>
    <w:p w:rsidR="006A69B0" w:rsidRDefault="00B37509">
      <w:pPr>
        <w:tabs>
          <w:tab w:val="left" w:pos="851"/>
        </w:tabs>
        <w:spacing w:line="100" w:lineRule="atLeast"/>
        <w:ind w:firstLine="567"/>
        <w:jc w:val="both"/>
        <w:rPr>
          <w:sz w:val="22"/>
          <w:szCs w:val="22"/>
        </w:rPr>
      </w:pPr>
      <w:r>
        <w:rPr>
          <w:sz w:val="22"/>
          <w:szCs w:val="22"/>
        </w:rPr>
        <w:t>4. При установке сплит-систем обязательное отведение конденсата в канализационные стоки.</w:t>
      </w:r>
    </w:p>
    <w:p w:rsidR="006A69B0" w:rsidRDefault="006A69B0">
      <w:pPr>
        <w:tabs>
          <w:tab w:val="left" w:pos="851"/>
        </w:tabs>
        <w:spacing w:line="100" w:lineRule="atLeast"/>
        <w:ind w:firstLine="567"/>
        <w:jc w:val="center"/>
        <w:rPr>
          <w:sz w:val="22"/>
          <w:szCs w:val="22"/>
        </w:rPr>
      </w:pPr>
    </w:p>
    <w:p w:rsidR="006A69B0" w:rsidRDefault="00B37509">
      <w:pPr>
        <w:tabs>
          <w:tab w:val="left" w:pos="567"/>
        </w:tabs>
        <w:spacing w:line="100" w:lineRule="atLeast"/>
        <w:ind w:firstLine="567"/>
        <w:jc w:val="center"/>
        <w:rPr>
          <w:b/>
          <w:sz w:val="22"/>
          <w:szCs w:val="22"/>
        </w:rPr>
      </w:pPr>
      <w:r>
        <w:rPr>
          <w:b/>
          <w:sz w:val="22"/>
          <w:szCs w:val="22"/>
        </w:rPr>
        <w:t>9. Использование лифтового и иного грузоподъемного оборудования в целях доставки строительных материалов и иных крупногабаритных грузов, подъем которых запрещён или ограничен Правилами Государственного технического надзора</w:t>
      </w:r>
    </w:p>
    <w:p w:rsidR="006A69B0" w:rsidRDefault="00B37509">
      <w:pPr>
        <w:tabs>
          <w:tab w:val="left" w:pos="851"/>
        </w:tabs>
        <w:spacing w:line="100" w:lineRule="atLeast"/>
        <w:ind w:firstLine="567"/>
        <w:rPr>
          <w:b/>
          <w:sz w:val="22"/>
          <w:szCs w:val="22"/>
        </w:rPr>
      </w:pPr>
      <w:r>
        <w:rPr>
          <w:b/>
          <w:sz w:val="22"/>
          <w:szCs w:val="22"/>
        </w:rPr>
        <w:t>Запрещается:</w:t>
      </w:r>
    </w:p>
    <w:p w:rsidR="006A69B0" w:rsidRDefault="00B37509">
      <w:pPr>
        <w:tabs>
          <w:tab w:val="left" w:pos="851"/>
        </w:tabs>
        <w:spacing w:line="100" w:lineRule="atLeast"/>
        <w:ind w:firstLine="567"/>
        <w:jc w:val="both"/>
        <w:rPr>
          <w:sz w:val="22"/>
          <w:szCs w:val="22"/>
        </w:rPr>
      </w:pPr>
      <w:r>
        <w:rPr>
          <w:sz w:val="22"/>
          <w:szCs w:val="22"/>
        </w:rPr>
        <w:t>1. Использование пассажирских лифтов для транспортировки строительных материалов и отходов без упаковки.</w:t>
      </w:r>
    </w:p>
    <w:p w:rsidR="006A69B0" w:rsidRDefault="00B37509">
      <w:pPr>
        <w:tabs>
          <w:tab w:val="left" w:pos="851"/>
        </w:tabs>
        <w:spacing w:line="100" w:lineRule="atLeast"/>
        <w:ind w:firstLine="567"/>
        <w:jc w:val="both"/>
        <w:rPr>
          <w:sz w:val="22"/>
          <w:szCs w:val="22"/>
        </w:rPr>
      </w:pPr>
      <w:r>
        <w:rPr>
          <w:sz w:val="22"/>
          <w:szCs w:val="22"/>
        </w:rPr>
        <w:t>2. Установка собственными силами любого подъемного оборудования на фасаде дома.</w:t>
      </w:r>
    </w:p>
    <w:p w:rsidR="006A69B0" w:rsidRDefault="00B37509">
      <w:pPr>
        <w:tabs>
          <w:tab w:val="left" w:pos="851"/>
        </w:tabs>
        <w:spacing w:line="100" w:lineRule="atLeast"/>
        <w:ind w:firstLine="567"/>
        <w:jc w:val="both"/>
        <w:rPr>
          <w:sz w:val="22"/>
          <w:szCs w:val="22"/>
        </w:rPr>
      </w:pPr>
      <w:r>
        <w:rPr>
          <w:sz w:val="22"/>
          <w:szCs w:val="22"/>
        </w:rPr>
        <w:t>При использовании лифтового оборудования для перевозки строительных материалов и мусора обязательно произвести уборку в лифте и на лестничной клетке, а также в местах разгрузки.</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jc w:val="center"/>
        <w:rPr>
          <w:b/>
          <w:sz w:val="22"/>
          <w:szCs w:val="22"/>
        </w:rPr>
      </w:pPr>
      <w:r>
        <w:rPr>
          <w:b/>
          <w:sz w:val="22"/>
          <w:szCs w:val="22"/>
        </w:rPr>
        <w:t>10. Любые работы, связанные с использованием общедомовых коммуникаций (подключение, врезка и т.д.), связанные с изменением параметров и качественных показателей их функционирования</w:t>
      </w:r>
    </w:p>
    <w:p w:rsidR="006A69B0" w:rsidRDefault="00B37509">
      <w:pPr>
        <w:tabs>
          <w:tab w:val="left" w:pos="851"/>
        </w:tabs>
        <w:spacing w:line="100" w:lineRule="atLeast"/>
        <w:ind w:firstLine="567"/>
        <w:jc w:val="center"/>
        <w:rPr>
          <w:sz w:val="22"/>
          <w:szCs w:val="22"/>
        </w:rPr>
      </w:pPr>
      <w:r>
        <w:rPr>
          <w:sz w:val="22"/>
          <w:szCs w:val="22"/>
        </w:rPr>
        <w:t>(работы выполняются специализированной организацией)</w:t>
      </w:r>
    </w:p>
    <w:p w:rsidR="006A69B0" w:rsidRDefault="00B37509">
      <w:pPr>
        <w:tabs>
          <w:tab w:val="left" w:pos="851"/>
        </w:tabs>
        <w:spacing w:line="100" w:lineRule="atLeast"/>
        <w:ind w:firstLine="567"/>
        <w:rPr>
          <w:sz w:val="22"/>
          <w:szCs w:val="22"/>
        </w:rPr>
      </w:pPr>
      <w:r>
        <w:rPr>
          <w:b/>
          <w:sz w:val="22"/>
          <w:szCs w:val="22"/>
        </w:rPr>
        <w:t>Запрещается</w:t>
      </w:r>
      <w:r>
        <w:rPr>
          <w:sz w:val="22"/>
          <w:szCs w:val="22"/>
        </w:rPr>
        <w:t>:</w:t>
      </w:r>
    </w:p>
    <w:p w:rsidR="006A69B0" w:rsidRDefault="00B37509">
      <w:pPr>
        <w:tabs>
          <w:tab w:val="left" w:pos="851"/>
        </w:tabs>
        <w:spacing w:line="100" w:lineRule="atLeast"/>
        <w:ind w:firstLine="567"/>
        <w:rPr>
          <w:sz w:val="22"/>
          <w:szCs w:val="22"/>
        </w:rPr>
      </w:pPr>
      <w:r>
        <w:rPr>
          <w:sz w:val="22"/>
          <w:szCs w:val="22"/>
        </w:rPr>
        <w:t>1. Выполнение работ без согласованного проекта;</w:t>
      </w:r>
    </w:p>
    <w:p w:rsidR="006A69B0" w:rsidRDefault="00B37509">
      <w:pPr>
        <w:tabs>
          <w:tab w:val="left" w:pos="851"/>
        </w:tabs>
        <w:spacing w:line="100" w:lineRule="atLeast"/>
        <w:ind w:firstLine="567"/>
        <w:rPr>
          <w:sz w:val="22"/>
          <w:szCs w:val="22"/>
        </w:rPr>
      </w:pPr>
      <w:r>
        <w:rPr>
          <w:sz w:val="22"/>
          <w:szCs w:val="22"/>
        </w:rPr>
        <w:t xml:space="preserve">2. Выполнение работ </w:t>
      </w:r>
      <w:proofErr w:type="gramStart"/>
      <w:r>
        <w:rPr>
          <w:sz w:val="22"/>
          <w:szCs w:val="22"/>
        </w:rPr>
        <w:t>без согласование</w:t>
      </w:r>
      <w:proofErr w:type="gramEnd"/>
      <w:r>
        <w:rPr>
          <w:sz w:val="22"/>
          <w:szCs w:val="22"/>
        </w:rPr>
        <w:t xml:space="preserve"> с управляющей организацией;</w:t>
      </w:r>
    </w:p>
    <w:p w:rsidR="006A69B0" w:rsidRDefault="00B37509">
      <w:pPr>
        <w:tabs>
          <w:tab w:val="left" w:pos="851"/>
        </w:tabs>
        <w:spacing w:line="100" w:lineRule="atLeast"/>
        <w:ind w:firstLine="567"/>
        <w:rPr>
          <w:sz w:val="22"/>
          <w:szCs w:val="22"/>
        </w:rPr>
      </w:pPr>
      <w:r>
        <w:rPr>
          <w:sz w:val="22"/>
          <w:szCs w:val="22"/>
        </w:rPr>
        <w:t>3. Выполнение работ не обученным и не аттестованным персоналом.</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jc w:val="center"/>
        <w:rPr>
          <w:b/>
          <w:sz w:val="22"/>
          <w:szCs w:val="22"/>
        </w:rPr>
      </w:pPr>
      <w:r>
        <w:rPr>
          <w:b/>
          <w:sz w:val="22"/>
          <w:szCs w:val="22"/>
        </w:rPr>
        <w:t xml:space="preserve">11. </w:t>
      </w:r>
      <w:proofErr w:type="gramStart"/>
      <w:r>
        <w:rPr>
          <w:b/>
          <w:sz w:val="22"/>
          <w:szCs w:val="22"/>
        </w:rPr>
        <w:t>Любые работы</w:t>
      </w:r>
      <w:proofErr w:type="gramEnd"/>
      <w:r>
        <w:rPr>
          <w:b/>
          <w:sz w:val="22"/>
          <w:szCs w:val="22"/>
        </w:rPr>
        <w:t xml:space="preserve"> связанные с изменением эксплуатационных свойств помещений, их предназначения, изменение технических показателей и свойств несущих конструкций</w:t>
      </w:r>
    </w:p>
    <w:p w:rsidR="006A69B0" w:rsidRDefault="00B37509">
      <w:pPr>
        <w:tabs>
          <w:tab w:val="left" w:pos="851"/>
        </w:tabs>
        <w:spacing w:line="100" w:lineRule="atLeast"/>
        <w:ind w:firstLine="567"/>
        <w:jc w:val="both"/>
        <w:rPr>
          <w:sz w:val="22"/>
          <w:szCs w:val="22"/>
        </w:rPr>
      </w:pPr>
      <w:r>
        <w:rPr>
          <w:b/>
          <w:sz w:val="22"/>
          <w:szCs w:val="22"/>
        </w:rPr>
        <w:t>Запрещается</w:t>
      </w:r>
      <w:r>
        <w:rPr>
          <w:sz w:val="22"/>
          <w:szCs w:val="22"/>
        </w:rPr>
        <w:t>:</w:t>
      </w:r>
    </w:p>
    <w:p w:rsidR="006A69B0" w:rsidRDefault="00B37509">
      <w:pPr>
        <w:tabs>
          <w:tab w:val="left" w:pos="851"/>
        </w:tabs>
        <w:spacing w:line="100" w:lineRule="atLeast"/>
        <w:ind w:firstLine="567"/>
        <w:jc w:val="both"/>
        <w:rPr>
          <w:sz w:val="22"/>
          <w:szCs w:val="22"/>
        </w:rPr>
      </w:pPr>
      <w:r>
        <w:rPr>
          <w:sz w:val="22"/>
          <w:szCs w:val="22"/>
        </w:rPr>
        <w:t>1. Выполнение работ без согласованного проекта;</w:t>
      </w:r>
    </w:p>
    <w:p w:rsidR="006A69B0" w:rsidRDefault="00B37509">
      <w:pPr>
        <w:tabs>
          <w:tab w:val="left" w:pos="851"/>
        </w:tabs>
        <w:spacing w:line="100" w:lineRule="atLeast"/>
        <w:ind w:firstLine="567"/>
        <w:jc w:val="both"/>
        <w:rPr>
          <w:sz w:val="22"/>
          <w:szCs w:val="22"/>
        </w:rPr>
      </w:pPr>
      <w:r>
        <w:rPr>
          <w:sz w:val="22"/>
          <w:szCs w:val="22"/>
        </w:rPr>
        <w:t>2. Выполнение работ организациями не имеющих соответствующих разрешений;</w:t>
      </w:r>
    </w:p>
    <w:p w:rsidR="006A69B0" w:rsidRDefault="00B37509">
      <w:pPr>
        <w:tabs>
          <w:tab w:val="left" w:pos="851"/>
        </w:tabs>
        <w:spacing w:line="100" w:lineRule="atLeast"/>
        <w:ind w:firstLine="567"/>
        <w:jc w:val="both"/>
        <w:rPr>
          <w:sz w:val="22"/>
          <w:szCs w:val="22"/>
        </w:rPr>
      </w:pPr>
      <w:r>
        <w:rPr>
          <w:sz w:val="22"/>
          <w:szCs w:val="22"/>
        </w:rPr>
        <w:t>3. Выполнение работ не обученным и не аттестованным персоналом;</w:t>
      </w:r>
    </w:p>
    <w:p w:rsidR="006A69B0" w:rsidRDefault="00B37509">
      <w:pPr>
        <w:tabs>
          <w:tab w:val="left" w:pos="851"/>
        </w:tabs>
        <w:spacing w:line="100" w:lineRule="atLeast"/>
        <w:ind w:firstLine="567"/>
        <w:jc w:val="both"/>
        <w:rPr>
          <w:sz w:val="22"/>
          <w:szCs w:val="22"/>
        </w:rPr>
      </w:pPr>
      <w:r>
        <w:rPr>
          <w:sz w:val="22"/>
          <w:szCs w:val="22"/>
        </w:rPr>
        <w:t>4. Присоединение к жилой части Помещения лоджий и балконов путём разборки наружных стен;</w:t>
      </w:r>
    </w:p>
    <w:p w:rsidR="006A69B0" w:rsidRDefault="00B37509">
      <w:pPr>
        <w:tabs>
          <w:tab w:val="left" w:pos="851"/>
        </w:tabs>
        <w:spacing w:line="100" w:lineRule="atLeast"/>
        <w:ind w:firstLine="567"/>
        <w:jc w:val="both"/>
        <w:rPr>
          <w:sz w:val="22"/>
          <w:szCs w:val="22"/>
        </w:rPr>
      </w:pPr>
      <w:r>
        <w:rPr>
          <w:sz w:val="22"/>
          <w:szCs w:val="22"/>
        </w:rPr>
        <w:t>5. Увеличение площади помещений санузлов и ванных комнат за счёт жилых и вспомогательных помещений;</w:t>
      </w:r>
    </w:p>
    <w:p w:rsidR="006A69B0" w:rsidRDefault="00B37509">
      <w:pPr>
        <w:tabs>
          <w:tab w:val="left" w:pos="851"/>
        </w:tabs>
        <w:spacing w:line="100" w:lineRule="atLeast"/>
        <w:ind w:firstLine="567"/>
        <w:jc w:val="both"/>
        <w:rPr>
          <w:sz w:val="22"/>
          <w:szCs w:val="22"/>
        </w:rPr>
      </w:pPr>
      <w:r>
        <w:rPr>
          <w:sz w:val="22"/>
          <w:szCs w:val="22"/>
        </w:rPr>
        <w:t>6. Увеличение площади жилого помещения за счет площади квартирных холлов.</w:t>
      </w:r>
    </w:p>
    <w:p w:rsidR="006A69B0" w:rsidRDefault="00B37509">
      <w:pPr>
        <w:tabs>
          <w:tab w:val="left" w:pos="851"/>
        </w:tabs>
        <w:spacing w:line="100" w:lineRule="atLeast"/>
        <w:ind w:firstLine="567"/>
        <w:jc w:val="both"/>
        <w:rPr>
          <w:sz w:val="22"/>
          <w:szCs w:val="22"/>
        </w:rPr>
      </w:pPr>
      <w:r>
        <w:rPr>
          <w:sz w:val="22"/>
          <w:szCs w:val="22"/>
        </w:rPr>
        <w:lastRenderedPageBreak/>
        <w:t>Для согласования проекта перепланировки Помещения. Для согласования с органом Государственного жилищного надзора (</w:t>
      </w:r>
      <w:proofErr w:type="spellStart"/>
      <w:r>
        <w:rPr>
          <w:sz w:val="22"/>
          <w:szCs w:val="22"/>
        </w:rPr>
        <w:t>Мосжилинспекция</w:t>
      </w:r>
      <w:proofErr w:type="spellEnd"/>
      <w:r>
        <w:rPr>
          <w:sz w:val="22"/>
          <w:szCs w:val="22"/>
        </w:rPr>
        <w:t>), необходимо предоставление в Управляющую компанию плана перепланировки.</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jc w:val="center"/>
        <w:rPr>
          <w:b/>
          <w:sz w:val="22"/>
          <w:szCs w:val="22"/>
        </w:rPr>
      </w:pPr>
      <w:r>
        <w:rPr>
          <w:b/>
          <w:sz w:val="22"/>
          <w:szCs w:val="22"/>
        </w:rPr>
        <w:t>12. Скрытые виды работ, которые не могут быть предъявлены по окончании</w:t>
      </w:r>
    </w:p>
    <w:p w:rsidR="006A69B0" w:rsidRDefault="00B37509">
      <w:pPr>
        <w:tabs>
          <w:tab w:val="left" w:pos="851"/>
        </w:tabs>
        <w:spacing w:line="100" w:lineRule="atLeast"/>
        <w:ind w:firstLine="567"/>
        <w:jc w:val="center"/>
        <w:rPr>
          <w:b/>
          <w:sz w:val="22"/>
          <w:szCs w:val="22"/>
        </w:rPr>
      </w:pPr>
      <w:r>
        <w:rPr>
          <w:b/>
          <w:sz w:val="22"/>
          <w:szCs w:val="22"/>
        </w:rPr>
        <w:t>ремонтно-строительных работ</w:t>
      </w:r>
    </w:p>
    <w:p w:rsidR="006A69B0" w:rsidRDefault="00B37509">
      <w:pPr>
        <w:tabs>
          <w:tab w:val="left" w:pos="851"/>
        </w:tabs>
        <w:spacing w:line="100" w:lineRule="atLeast"/>
        <w:ind w:firstLine="567"/>
        <w:jc w:val="both"/>
        <w:rPr>
          <w:sz w:val="22"/>
          <w:szCs w:val="22"/>
        </w:rPr>
      </w:pPr>
      <w:r>
        <w:rPr>
          <w:sz w:val="22"/>
          <w:szCs w:val="22"/>
        </w:rPr>
        <w:t>Предъявлять поэтапное выполнение работ автору проекта, техническому надзору и представителю управляющей компании для составления акта на скрытые работы.</w:t>
      </w:r>
    </w:p>
    <w:p w:rsidR="006A69B0" w:rsidRDefault="00B37509">
      <w:pPr>
        <w:tabs>
          <w:tab w:val="left" w:pos="851"/>
        </w:tabs>
        <w:spacing w:line="100" w:lineRule="atLeast"/>
        <w:ind w:firstLine="567"/>
        <w:jc w:val="both"/>
        <w:rPr>
          <w:sz w:val="22"/>
          <w:szCs w:val="22"/>
        </w:rPr>
      </w:pPr>
      <w:r>
        <w:rPr>
          <w:b/>
          <w:sz w:val="22"/>
          <w:szCs w:val="22"/>
        </w:rPr>
        <w:t>Запрещается</w:t>
      </w:r>
      <w:r>
        <w:rPr>
          <w:sz w:val="22"/>
          <w:szCs w:val="22"/>
        </w:rPr>
        <w:t>:</w:t>
      </w:r>
    </w:p>
    <w:p w:rsidR="006A69B0" w:rsidRDefault="00B37509">
      <w:pPr>
        <w:tabs>
          <w:tab w:val="left" w:pos="851"/>
        </w:tabs>
        <w:spacing w:line="100" w:lineRule="atLeast"/>
        <w:ind w:firstLine="567"/>
        <w:jc w:val="both"/>
        <w:rPr>
          <w:sz w:val="22"/>
          <w:szCs w:val="22"/>
        </w:rPr>
      </w:pPr>
      <w:r>
        <w:rPr>
          <w:sz w:val="22"/>
          <w:szCs w:val="22"/>
        </w:rPr>
        <w:t>1. Выполнение работ без согласованного проекта;</w:t>
      </w:r>
    </w:p>
    <w:p w:rsidR="006A69B0" w:rsidRDefault="00B37509">
      <w:pPr>
        <w:tabs>
          <w:tab w:val="left" w:pos="851"/>
        </w:tabs>
        <w:spacing w:line="100" w:lineRule="atLeast"/>
        <w:ind w:firstLine="567"/>
        <w:jc w:val="both"/>
        <w:rPr>
          <w:sz w:val="22"/>
          <w:szCs w:val="22"/>
        </w:rPr>
      </w:pPr>
      <w:r>
        <w:rPr>
          <w:sz w:val="22"/>
          <w:szCs w:val="22"/>
        </w:rPr>
        <w:t>2. Выполнение работ организациями не имеющих соответствующих разрешений;</w:t>
      </w:r>
    </w:p>
    <w:p w:rsidR="006A69B0" w:rsidRDefault="00B37509">
      <w:pPr>
        <w:tabs>
          <w:tab w:val="left" w:pos="851"/>
        </w:tabs>
        <w:spacing w:line="100" w:lineRule="atLeast"/>
        <w:ind w:firstLine="567"/>
        <w:jc w:val="both"/>
        <w:rPr>
          <w:sz w:val="22"/>
          <w:szCs w:val="22"/>
        </w:rPr>
      </w:pPr>
      <w:r>
        <w:rPr>
          <w:sz w:val="22"/>
          <w:szCs w:val="22"/>
        </w:rPr>
        <w:t>3. Выполнение работ не обученным и не аттестованным персоналом.</w:t>
      </w:r>
    </w:p>
    <w:p w:rsidR="006A69B0" w:rsidRDefault="00B37509">
      <w:pPr>
        <w:tabs>
          <w:tab w:val="left" w:pos="851"/>
        </w:tabs>
        <w:spacing w:line="100" w:lineRule="atLeast"/>
        <w:ind w:firstLine="567"/>
        <w:jc w:val="both"/>
        <w:rPr>
          <w:sz w:val="22"/>
          <w:szCs w:val="22"/>
        </w:rPr>
      </w:pPr>
      <w:r>
        <w:rPr>
          <w:sz w:val="22"/>
          <w:szCs w:val="22"/>
        </w:rPr>
        <w:t>Порядок завоза и подъема на этаж строительных и крупногабаритных материалов (оборудования, инструментов, мебели).</w:t>
      </w:r>
    </w:p>
    <w:p w:rsidR="006A69B0" w:rsidRDefault="00B37509">
      <w:pPr>
        <w:tabs>
          <w:tab w:val="left" w:pos="851"/>
        </w:tabs>
        <w:spacing w:line="100" w:lineRule="atLeast"/>
        <w:ind w:firstLine="567"/>
        <w:jc w:val="both"/>
        <w:rPr>
          <w:sz w:val="22"/>
          <w:szCs w:val="22"/>
        </w:rPr>
      </w:pPr>
      <w:r>
        <w:rPr>
          <w:sz w:val="22"/>
          <w:szCs w:val="22"/>
        </w:rPr>
        <w:t>1. Завоз и подъем/спуск материалов (мусора) производится только на грузовом лифтовом оборудовании</w:t>
      </w:r>
    </w:p>
    <w:p w:rsidR="006A69B0" w:rsidRDefault="00B37509">
      <w:pPr>
        <w:tabs>
          <w:tab w:val="left" w:pos="851"/>
        </w:tabs>
        <w:spacing w:line="100" w:lineRule="atLeast"/>
        <w:ind w:firstLine="567"/>
        <w:jc w:val="both"/>
        <w:rPr>
          <w:sz w:val="22"/>
          <w:szCs w:val="22"/>
        </w:rPr>
      </w:pPr>
      <w:r>
        <w:rPr>
          <w:sz w:val="22"/>
          <w:szCs w:val="22"/>
        </w:rPr>
        <w:t>с 10-00 до 19-00 часов, ежедневно, кроме воскресенья и праздничных дней.</w:t>
      </w:r>
    </w:p>
    <w:p w:rsidR="006A69B0" w:rsidRDefault="00B37509">
      <w:pPr>
        <w:tabs>
          <w:tab w:val="left" w:pos="851"/>
        </w:tabs>
        <w:spacing w:line="100" w:lineRule="atLeast"/>
        <w:ind w:firstLine="567"/>
        <w:jc w:val="both"/>
        <w:rPr>
          <w:sz w:val="22"/>
          <w:szCs w:val="22"/>
        </w:rPr>
      </w:pPr>
      <w:r>
        <w:rPr>
          <w:sz w:val="22"/>
          <w:szCs w:val="22"/>
        </w:rPr>
        <w:t>2. После подъема/спуска грузов необходимо приведение в надлежащее состояние кабины лифта, лифтового холла.</w:t>
      </w:r>
    </w:p>
    <w:p w:rsidR="006A69B0" w:rsidRDefault="00B37509">
      <w:pPr>
        <w:tabs>
          <w:tab w:val="left" w:pos="851"/>
        </w:tabs>
        <w:spacing w:line="100" w:lineRule="atLeast"/>
        <w:ind w:firstLine="567"/>
        <w:jc w:val="both"/>
        <w:rPr>
          <w:sz w:val="22"/>
          <w:szCs w:val="22"/>
        </w:rPr>
      </w:pPr>
      <w:r>
        <w:rPr>
          <w:sz w:val="22"/>
          <w:szCs w:val="22"/>
        </w:rPr>
        <w:t>3. Во время разгрузочно-погрузочных работ освобождение проезда другими автомобилями.</w:t>
      </w:r>
    </w:p>
    <w:p w:rsidR="006A69B0" w:rsidRDefault="00B37509">
      <w:pPr>
        <w:tabs>
          <w:tab w:val="left" w:pos="851"/>
        </w:tabs>
        <w:spacing w:line="100" w:lineRule="atLeast"/>
        <w:ind w:firstLine="567"/>
        <w:jc w:val="both"/>
        <w:rPr>
          <w:sz w:val="22"/>
          <w:szCs w:val="22"/>
        </w:rPr>
      </w:pPr>
      <w:r>
        <w:rPr>
          <w:sz w:val="22"/>
          <w:szCs w:val="22"/>
        </w:rPr>
        <w:t>Порядок сбора и вывоза строительного мусора с придомовой территории</w:t>
      </w:r>
    </w:p>
    <w:p w:rsidR="006A69B0" w:rsidRDefault="00B37509">
      <w:pPr>
        <w:tabs>
          <w:tab w:val="left" w:pos="851"/>
        </w:tabs>
        <w:spacing w:line="100" w:lineRule="atLeast"/>
        <w:ind w:firstLine="567"/>
        <w:jc w:val="both"/>
        <w:rPr>
          <w:sz w:val="22"/>
          <w:szCs w:val="22"/>
        </w:rPr>
      </w:pPr>
      <w:r>
        <w:rPr>
          <w:sz w:val="22"/>
          <w:szCs w:val="22"/>
        </w:rPr>
        <w:t>1. Для сбора и вывоза строительного мусора на придомовой территории устанавливается мусорный контейнер (бункер);</w:t>
      </w:r>
    </w:p>
    <w:p w:rsidR="006A69B0" w:rsidRDefault="00B37509">
      <w:pPr>
        <w:tabs>
          <w:tab w:val="left" w:pos="851"/>
        </w:tabs>
        <w:spacing w:line="100" w:lineRule="atLeast"/>
        <w:ind w:firstLine="567"/>
        <w:jc w:val="both"/>
        <w:rPr>
          <w:sz w:val="22"/>
          <w:szCs w:val="22"/>
        </w:rPr>
      </w:pPr>
      <w:r>
        <w:rPr>
          <w:sz w:val="22"/>
          <w:szCs w:val="22"/>
        </w:rPr>
        <w:t>2. Вынос строительного мусора из жилого Помещения и его перегрузка в контейнер (бункер) осуществляется только с использованием грузового лифтового оборудования.</w:t>
      </w:r>
    </w:p>
    <w:p w:rsidR="006A69B0" w:rsidRDefault="00B37509">
      <w:pPr>
        <w:tabs>
          <w:tab w:val="left" w:pos="851"/>
        </w:tabs>
        <w:spacing w:line="100" w:lineRule="atLeast"/>
        <w:ind w:firstLine="567"/>
        <w:jc w:val="both"/>
        <w:rPr>
          <w:sz w:val="22"/>
          <w:szCs w:val="22"/>
        </w:rPr>
      </w:pPr>
      <w:r>
        <w:rPr>
          <w:sz w:val="22"/>
          <w:szCs w:val="22"/>
        </w:rPr>
        <w:t>3. Погрузка строительного мусора производится в один контейнер (бункер) до его заполнения.</w:t>
      </w:r>
    </w:p>
    <w:p w:rsidR="006A69B0" w:rsidRDefault="00B37509">
      <w:pPr>
        <w:tabs>
          <w:tab w:val="left" w:pos="851"/>
        </w:tabs>
        <w:spacing w:line="100" w:lineRule="atLeast"/>
        <w:ind w:firstLine="567"/>
        <w:jc w:val="both"/>
        <w:rPr>
          <w:sz w:val="22"/>
          <w:szCs w:val="22"/>
        </w:rPr>
      </w:pPr>
      <w:r>
        <w:rPr>
          <w:sz w:val="22"/>
          <w:szCs w:val="22"/>
        </w:rPr>
        <w:t xml:space="preserve">При несоблюдении Регламента и Правил проведения ремонтных работ, к собственнику Помещения применяются меры в соответствии с Гражданским кодексом РФ, Жилищным кодексом </w:t>
      </w:r>
      <w:proofErr w:type="gramStart"/>
      <w:r>
        <w:rPr>
          <w:sz w:val="22"/>
          <w:szCs w:val="22"/>
        </w:rPr>
        <w:t>РФ  и</w:t>
      </w:r>
      <w:proofErr w:type="gramEnd"/>
      <w:r>
        <w:rPr>
          <w:sz w:val="22"/>
          <w:szCs w:val="22"/>
        </w:rPr>
        <w:t xml:space="preserve"> кодексом об Административных правонарушениях РФ.</w:t>
      </w:r>
    </w:p>
    <w:p w:rsidR="006A69B0" w:rsidRDefault="006A69B0">
      <w:pPr>
        <w:tabs>
          <w:tab w:val="left" w:pos="851"/>
        </w:tabs>
        <w:spacing w:line="100" w:lineRule="atLeast"/>
        <w:ind w:firstLine="567"/>
        <w:rPr>
          <w:sz w:val="22"/>
          <w:szCs w:val="22"/>
        </w:rPr>
      </w:pPr>
    </w:p>
    <w:p w:rsidR="006A69B0" w:rsidRDefault="00B37509">
      <w:pPr>
        <w:tabs>
          <w:tab w:val="left" w:pos="851"/>
        </w:tabs>
        <w:spacing w:line="100" w:lineRule="atLeast"/>
        <w:ind w:firstLine="567"/>
        <w:jc w:val="both"/>
        <w:rPr>
          <w:b/>
          <w:sz w:val="22"/>
          <w:szCs w:val="22"/>
        </w:rPr>
      </w:pPr>
      <w:r>
        <w:rPr>
          <w:b/>
          <w:sz w:val="22"/>
          <w:szCs w:val="22"/>
        </w:rPr>
        <w:t>Важно! Перед проведением ремонтно-строительных работ (отделочных) работ в Помещении (квартире) Собственник обязан:</w:t>
      </w:r>
    </w:p>
    <w:p w:rsidR="006A69B0" w:rsidRDefault="00B37509">
      <w:pPr>
        <w:tabs>
          <w:tab w:val="left" w:pos="851"/>
        </w:tabs>
        <w:spacing w:line="100" w:lineRule="atLeast"/>
        <w:ind w:firstLine="567"/>
        <w:jc w:val="both"/>
        <w:rPr>
          <w:sz w:val="22"/>
          <w:szCs w:val="22"/>
        </w:rPr>
      </w:pPr>
      <w:r>
        <w:rPr>
          <w:sz w:val="22"/>
          <w:szCs w:val="22"/>
        </w:rPr>
        <w:t>1.Принять Помещение по Акту приема-передачи или получить Свидетельство о регистрации права собственности (выписка из ЕГРП).</w:t>
      </w:r>
    </w:p>
    <w:p w:rsidR="006A69B0" w:rsidRDefault="00B37509">
      <w:pPr>
        <w:tabs>
          <w:tab w:val="left" w:pos="851"/>
        </w:tabs>
        <w:spacing w:line="100" w:lineRule="atLeast"/>
        <w:ind w:firstLine="567"/>
        <w:jc w:val="both"/>
        <w:rPr>
          <w:sz w:val="22"/>
          <w:szCs w:val="22"/>
        </w:rPr>
      </w:pPr>
      <w:r>
        <w:rPr>
          <w:sz w:val="22"/>
          <w:szCs w:val="22"/>
        </w:rPr>
        <w:t>2. Ознакомиться и подписать Уведомление Управляющей компании о соблюдении норм и правил, установленных жилищным законодательством РФ, технических условий на проведение ремонтно-строительных (отделочных) работ в Помещении (квартире).</w:t>
      </w:r>
    </w:p>
    <w:p w:rsidR="006A69B0" w:rsidRDefault="00B37509">
      <w:pPr>
        <w:tabs>
          <w:tab w:val="left" w:pos="851"/>
        </w:tabs>
        <w:spacing w:line="100" w:lineRule="atLeast"/>
        <w:ind w:firstLine="567"/>
        <w:jc w:val="both"/>
        <w:rPr>
          <w:sz w:val="22"/>
          <w:szCs w:val="22"/>
        </w:rPr>
      </w:pPr>
      <w:r>
        <w:rPr>
          <w:sz w:val="22"/>
          <w:szCs w:val="22"/>
        </w:rPr>
        <w:t>3. Проверить у лиц, являющихся исполнителями ремонтно-строительных (отделочных) работ, наличие специальных разрешений, свидетельств, лицензий, допусков, регистрации на территории Российской Федерации согласно действующему законодательству Российской Федерации.</w:t>
      </w:r>
    </w:p>
    <w:p w:rsidR="006A69B0" w:rsidRDefault="00B37509">
      <w:pPr>
        <w:tabs>
          <w:tab w:val="left" w:pos="851"/>
        </w:tabs>
        <w:spacing w:line="100" w:lineRule="atLeast"/>
        <w:ind w:firstLine="567"/>
        <w:jc w:val="both"/>
        <w:rPr>
          <w:sz w:val="22"/>
          <w:szCs w:val="22"/>
        </w:rPr>
      </w:pPr>
      <w:r>
        <w:rPr>
          <w:sz w:val="22"/>
          <w:szCs w:val="22"/>
        </w:rPr>
        <w:t>4. Организовать в Помещении (Квартире) санитарный узел (унитаз, раковина) и предъявить его Управляющей компании.</w:t>
      </w:r>
    </w:p>
    <w:p w:rsidR="006A69B0" w:rsidRDefault="00B37509">
      <w:pPr>
        <w:tabs>
          <w:tab w:val="left" w:pos="851"/>
        </w:tabs>
        <w:spacing w:line="100" w:lineRule="atLeast"/>
        <w:ind w:firstLine="567"/>
        <w:jc w:val="both"/>
        <w:rPr>
          <w:sz w:val="22"/>
          <w:szCs w:val="22"/>
        </w:rPr>
      </w:pPr>
      <w:r>
        <w:rPr>
          <w:sz w:val="22"/>
          <w:szCs w:val="22"/>
        </w:rPr>
        <w:t>5. Подписать с Управляющей компанией договор на оказание возмездных услуг по вызову СТР (образованного в результате ремонтно-строительных работ).</w:t>
      </w:r>
    </w:p>
    <w:p w:rsidR="006A69B0" w:rsidRDefault="00B37509">
      <w:pPr>
        <w:tabs>
          <w:tab w:val="left" w:pos="851"/>
        </w:tabs>
        <w:spacing w:line="100" w:lineRule="atLeast"/>
        <w:ind w:firstLine="567"/>
        <w:jc w:val="both"/>
        <w:rPr>
          <w:sz w:val="22"/>
          <w:szCs w:val="22"/>
        </w:rPr>
      </w:pPr>
      <w:r>
        <w:rPr>
          <w:sz w:val="22"/>
          <w:szCs w:val="22"/>
        </w:rPr>
        <w:t>6. Оформить в Управляющей компании пропуска для лиц, являющихся исполнителями строительно-отделочных работ, с предъявлением копий паспортов и фотографий.</w:t>
      </w:r>
    </w:p>
    <w:p w:rsidR="006A69B0" w:rsidRDefault="006A69B0">
      <w:pPr>
        <w:tabs>
          <w:tab w:val="left" w:pos="851"/>
        </w:tabs>
        <w:spacing w:line="100" w:lineRule="atLeast"/>
        <w:ind w:firstLine="567"/>
        <w:jc w:val="both"/>
        <w:rPr>
          <w:sz w:val="22"/>
          <w:szCs w:val="22"/>
        </w:rPr>
      </w:pPr>
    </w:p>
    <w:tbl>
      <w:tblPr>
        <w:tblpPr w:leftFromText="180" w:rightFromText="180" w:vertAnchor="text" w:tblpXSpec="center" w:tblpY="1"/>
        <w:tblW w:w="0" w:type="auto"/>
        <w:jc w:val="center"/>
        <w:tblLook w:val="04A0" w:firstRow="1" w:lastRow="0" w:firstColumn="1" w:lastColumn="0" w:noHBand="0" w:noVBand="1"/>
      </w:tblPr>
      <w:tblGrid>
        <w:gridCol w:w="5103"/>
        <w:gridCol w:w="5103"/>
      </w:tblGrid>
      <w:tr w:rsidR="006A69B0">
        <w:trPr>
          <w:jc w:val="center"/>
        </w:trPr>
        <w:tc>
          <w:tcPr>
            <w:tcW w:w="5103" w:type="dxa"/>
            <w:tcBorders>
              <w:top w:val="none" w:sz="0" w:space="0" w:color="000000"/>
              <w:left w:val="none" w:sz="0" w:space="0" w:color="000000"/>
              <w:bottom w:val="none" w:sz="0" w:space="0" w:color="000000"/>
              <w:right w:val="none" w:sz="0" w:space="0" w:color="000000"/>
            </w:tcBorders>
          </w:tcPr>
          <w:p w:rsidR="006A69B0" w:rsidRDefault="00B37509">
            <w:pPr>
              <w:rPr>
                <w:sz w:val="22"/>
                <w:szCs w:val="22"/>
              </w:rPr>
            </w:pPr>
            <w:r>
              <w:rPr>
                <w:sz w:val="22"/>
                <w:szCs w:val="22"/>
              </w:rPr>
              <w:br w:type="textWrapping" w:clear="all"/>
              <w:t>Управляющая организация:</w:t>
            </w:r>
            <w:r>
              <w:rPr>
                <w:sz w:val="22"/>
                <w:szCs w:val="22"/>
              </w:rPr>
              <w:br w:type="textWrapping" w:clear="all"/>
              <w:t>ООО УК "Инновация"</w:t>
            </w:r>
            <w:r>
              <w:rPr>
                <w:sz w:val="22"/>
                <w:szCs w:val="22"/>
              </w:rPr>
              <w:br w:type="textWrapping" w:clear="all"/>
              <w:t>Генеральный директор</w:t>
            </w:r>
            <w:r>
              <w:rPr>
                <w:sz w:val="22"/>
                <w:szCs w:val="22"/>
              </w:rPr>
              <w:br w:type="textWrapping" w:clear="all"/>
            </w:r>
            <w:r>
              <w:rPr>
                <w:sz w:val="22"/>
                <w:szCs w:val="22"/>
              </w:rPr>
              <w:br w:type="textWrapping" w:clear="all"/>
              <w:t>___________________</w:t>
            </w:r>
            <w:proofErr w:type="spellStart"/>
            <w:r>
              <w:rPr>
                <w:sz w:val="22"/>
                <w:szCs w:val="22"/>
              </w:rPr>
              <w:t>Малофеев</w:t>
            </w:r>
            <w:proofErr w:type="spellEnd"/>
            <w:r>
              <w:rPr>
                <w:sz w:val="22"/>
                <w:szCs w:val="22"/>
              </w:rPr>
              <w:t xml:space="preserve"> О.Г.</w:t>
            </w:r>
          </w:p>
        </w:tc>
        <w:tc>
          <w:tcPr>
            <w:tcW w:w="5103" w:type="dxa"/>
            <w:tcBorders>
              <w:top w:val="none" w:sz="0" w:space="0" w:color="000000"/>
              <w:left w:val="none" w:sz="0" w:space="0" w:color="000000"/>
              <w:bottom w:val="none" w:sz="0" w:space="0" w:color="000000"/>
              <w:right w:val="none" w:sz="0" w:space="0" w:color="000000"/>
            </w:tcBorders>
          </w:tcPr>
          <w:p w:rsidR="006A69B0" w:rsidRDefault="00B37509">
            <w:pPr>
              <w:tabs>
                <w:tab w:val="left" w:pos="851"/>
              </w:tabs>
              <w:rPr>
                <w:sz w:val="22"/>
                <w:szCs w:val="22"/>
              </w:rPr>
            </w:pPr>
            <w:r>
              <w:rPr>
                <w:sz w:val="22"/>
                <w:szCs w:val="22"/>
              </w:rPr>
              <w:br w:type="textWrapping" w:clear="all"/>
              <w:t xml:space="preserve"> Председатель совета дома:</w:t>
            </w:r>
            <w:r>
              <w:rPr>
                <w:sz w:val="22"/>
                <w:szCs w:val="22"/>
              </w:rPr>
              <w:br w:type="textWrapping" w:clear="all"/>
            </w:r>
            <w:r>
              <w:rPr>
                <w:sz w:val="22"/>
                <w:szCs w:val="22"/>
              </w:rPr>
              <w:br w:type="textWrapping" w:clear="all"/>
            </w:r>
            <w:r>
              <w:rPr>
                <w:sz w:val="22"/>
                <w:szCs w:val="22"/>
              </w:rPr>
              <w:br w:type="textWrapping" w:clear="all"/>
            </w:r>
          </w:p>
          <w:p w:rsidR="006A69B0" w:rsidRDefault="00B37509">
            <w:pPr>
              <w:rPr>
                <w:sz w:val="22"/>
                <w:szCs w:val="22"/>
              </w:rPr>
            </w:pPr>
            <w:r>
              <w:rPr>
                <w:sz w:val="22"/>
                <w:szCs w:val="22"/>
              </w:rPr>
              <w:t>____________________/____________/</w:t>
            </w:r>
          </w:p>
        </w:tc>
      </w:tr>
    </w:tbl>
    <w:p w:rsidR="006A69B0" w:rsidRDefault="006A69B0">
      <w:pPr>
        <w:rPr>
          <w:sz w:val="22"/>
          <w:szCs w:val="22"/>
        </w:rPr>
        <w:sectPr w:rsidR="006A69B0">
          <w:footerReference w:type="default" r:id="rId11"/>
          <w:type w:val="continuous"/>
          <w:pgSz w:w="11906" w:h="16838"/>
          <w:pgMar w:top="567" w:right="707" w:bottom="284" w:left="851" w:header="709" w:footer="573" w:gutter="0"/>
          <w:cols w:space="708"/>
          <w:docGrid w:linePitch="360"/>
        </w:sectPr>
      </w:pPr>
    </w:p>
    <w:p w:rsidR="006A69B0" w:rsidRDefault="006A69B0"/>
    <w:sectPr w:rsidR="006A69B0">
      <w:footerReference w:type="default" r:id="rId12"/>
      <w:type w:val="continuous"/>
      <w:pgSz w:w="11906" w:h="16838"/>
      <w:pgMar w:top="567" w:right="707" w:bottom="284" w:left="851"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0F0" w:rsidRDefault="00C170F0">
      <w:r>
        <w:separator/>
      </w:r>
    </w:p>
  </w:endnote>
  <w:endnote w:type="continuationSeparator" w:id="0">
    <w:p w:rsidR="00C170F0" w:rsidRDefault="00C1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09" w:rsidRDefault="00B37509">
    <w:pPr>
      <w:pStyle w:val="ad"/>
      <w:jc w:val="center"/>
    </w:pPr>
    <w:r>
      <w:rPr>
        <w:sz w:val="22"/>
        <w:szCs w:val="22"/>
      </w:rPr>
      <w:fldChar w:fldCharType="begin"/>
    </w:r>
    <w:r>
      <w:rPr>
        <w:sz w:val="22"/>
        <w:szCs w:val="22"/>
      </w:rPr>
      <w:instrText>PAGE   \* MERGEFORMAT</w:instrText>
    </w:r>
    <w:r>
      <w:rPr>
        <w:sz w:val="22"/>
        <w:szCs w:val="22"/>
      </w:rPr>
      <w:fldChar w:fldCharType="separate"/>
    </w:r>
    <w:r>
      <w:rPr>
        <w:sz w:val="22"/>
        <w:szCs w:val="22"/>
        <w:lang w:val="ru-RU"/>
      </w:rPr>
      <w:t>1</w:t>
    </w:r>
    <w:r>
      <w:rPr>
        <w:sz w:val="22"/>
        <w:szCs w:val="22"/>
      </w:rPr>
      <w:fldChar w:fldCharType="end"/>
    </w:r>
  </w:p>
  <w:p w:rsidR="00B37509" w:rsidRDefault="00B3750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09" w:rsidRDefault="00B37509">
    <w:pPr>
      <w:pStyle w:val="ad"/>
      <w:jc w:val="center"/>
    </w:pPr>
    <w:r>
      <w:fldChar w:fldCharType="begin"/>
    </w:r>
    <w:r>
      <w:instrText>PAGE   \* MERGEFORMAT</w:instrText>
    </w:r>
    <w:r>
      <w:fldChar w:fldCharType="separate"/>
    </w:r>
    <w:r>
      <w:rPr>
        <w:lang w:val="ru-RU"/>
      </w:rPr>
      <w:t>1</w:t>
    </w:r>
    <w:r>
      <w:fldChar w:fldCharType="end"/>
    </w:r>
  </w:p>
  <w:p w:rsidR="00B37509" w:rsidRDefault="00B37509">
    <w:pPr>
      <w:pStyle w:val="ad"/>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09" w:rsidRDefault="00B37509">
    <w:pPr>
      <w:pStyle w:val="ad"/>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Pr>
        <w:rFonts w:ascii="Calibri" w:hAnsi="Calibri" w:cs="Calibri"/>
        <w:sz w:val="20"/>
        <w:szCs w:val="20"/>
      </w:rPr>
      <w:t>1</w:t>
    </w:r>
    <w:r>
      <w:rPr>
        <w:rFonts w:ascii="Calibri" w:hAnsi="Calibri" w:cs="Calibr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509" w:rsidRDefault="00B37509">
    <w:pPr>
      <w:pStyle w:val="ad"/>
      <w:jc w:val="center"/>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 MERGEFORMAT </w:instrText>
    </w:r>
    <w:r>
      <w:rPr>
        <w:rFonts w:ascii="Calibri" w:hAnsi="Calibri" w:cs="Calibri"/>
        <w:sz w:val="20"/>
        <w:szCs w:val="20"/>
      </w:rPr>
      <w:fldChar w:fldCharType="separate"/>
    </w:r>
    <w:r>
      <w:rPr>
        <w:rFonts w:ascii="Calibri" w:hAnsi="Calibri" w:cs="Calibri"/>
        <w:sz w:val="20"/>
        <w:szCs w:val="20"/>
      </w:rPr>
      <w:t>1</w:t>
    </w:r>
    <w:r>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0F0" w:rsidRDefault="00C170F0">
      <w:r>
        <w:separator/>
      </w:r>
    </w:p>
  </w:footnote>
  <w:footnote w:type="continuationSeparator" w:id="0">
    <w:p w:rsidR="00C170F0" w:rsidRDefault="00C17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2ED5"/>
    <w:multiLevelType w:val="hybridMultilevel"/>
    <w:tmpl w:val="DEB8B4AC"/>
    <w:lvl w:ilvl="0" w:tplc="C1CE951A">
      <w:start w:val="1"/>
      <w:numFmt w:val="upperRoman"/>
      <w:lvlText w:val="%1."/>
      <w:lvlJc w:val="left"/>
      <w:pPr>
        <w:ind w:left="360" w:hanging="360"/>
      </w:pPr>
      <w:rPr>
        <w:b/>
      </w:rPr>
    </w:lvl>
    <w:lvl w:ilvl="1" w:tplc="6A4C4D96">
      <w:start w:val="1"/>
      <w:numFmt w:val="lowerLetter"/>
      <w:lvlText w:val="%2."/>
      <w:lvlJc w:val="left"/>
      <w:pPr>
        <w:ind w:left="1440" w:hanging="360"/>
      </w:pPr>
    </w:lvl>
    <w:lvl w:ilvl="2" w:tplc="C18CA99E">
      <w:start w:val="1"/>
      <w:numFmt w:val="lowerRoman"/>
      <w:lvlText w:val="%3."/>
      <w:lvlJc w:val="right"/>
      <w:pPr>
        <w:ind w:left="2160" w:hanging="180"/>
      </w:pPr>
    </w:lvl>
    <w:lvl w:ilvl="3" w:tplc="C706B51C">
      <w:start w:val="1"/>
      <w:numFmt w:val="decimal"/>
      <w:lvlText w:val="%4."/>
      <w:lvlJc w:val="left"/>
      <w:pPr>
        <w:ind w:left="2880" w:hanging="360"/>
      </w:pPr>
    </w:lvl>
    <w:lvl w:ilvl="4" w:tplc="7F08C130">
      <w:start w:val="1"/>
      <w:numFmt w:val="lowerLetter"/>
      <w:lvlText w:val="%5."/>
      <w:lvlJc w:val="left"/>
      <w:pPr>
        <w:ind w:left="3600" w:hanging="360"/>
      </w:pPr>
    </w:lvl>
    <w:lvl w:ilvl="5" w:tplc="0456DB0A">
      <w:start w:val="1"/>
      <w:numFmt w:val="lowerRoman"/>
      <w:lvlText w:val="%6."/>
      <w:lvlJc w:val="right"/>
      <w:pPr>
        <w:ind w:left="4320" w:hanging="180"/>
      </w:pPr>
    </w:lvl>
    <w:lvl w:ilvl="6" w:tplc="A7340BD6">
      <w:start w:val="1"/>
      <w:numFmt w:val="decimal"/>
      <w:lvlText w:val="%7."/>
      <w:lvlJc w:val="left"/>
      <w:pPr>
        <w:ind w:left="5040" w:hanging="360"/>
      </w:pPr>
    </w:lvl>
    <w:lvl w:ilvl="7" w:tplc="4EA479F6">
      <w:start w:val="1"/>
      <w:numFmt w:val="lowerLetter"/>
      <w:lvlText w:val="%8."/>
      <w:lvlJc w:val="left"/>
      <w:pPr>
        <w:ind w:left="5760" w:hanging="360"/>
      </w:pPr>
    </w:lvl>
    <w:lvl w:ilvl="8" w:tplc="4E8EF500">
      <w:start w:val="1"/>
      <w:numFmt w:val="lowerRoman"/>
      <w:lvlText w:val="%9."/>
      <w:lvlJc w:val="right"/>
      <w:pPr>
        <w:ind w:left="6480" w:hanging="180"/>
      </w:pPr>
    </w:lvl>
  </w:abstractNum>
  <w:abstractNum w:abstractNumId="1" w15:restartNumberingAfterBreak="0">
    <w:nsid w:val="1AD770EF"/>
    <w:multiLevelType w:val="hybridMultilevel"/>
    <w:tmpl w:val="C02E360C"/>
    <w:lvl w:ilvl="0" w:tplc="C72A1E5C">
      <w:start w:val="1"/>
      <w:numFmt w:val="bullet"/>
      <w:lvlText w:val=""/>
      <w:lvlJc w:val="left"/>
      <w:pPr>
        <w:ind w:left="1100" w:hanging="360"/>
      </w:pPr>
      <w:rPr>
        <w:rFonts w:ascii="Symbol" w:hAnsi="Symbol"/>
      </w:rPr>
    </w:lvl>
    <w:lvl w:ilvl="1" w:tplc="FD7C161C">
      <w:start w:val="1"/>
      <w:numFmt w:val="bullet"/>
      <w:lvlText w:val="o"/>
      <w:lvlJc w:val="left"/>
      <w:pPr>
        <w:ind w:left="1820" w:hanging="360"/>
      </w:pPr>
      <w:rPr>
        <w:rFonts w:ascii="Courier New" w:hAnsi="Courier New" w:cs="Courier New"/>
      </w:rPr>
    </w:lvl>
    <w:lvl w:ilvl="2" w:tplc="98A212EE">
      <w:start w:val="1"/>
      <w:numFmt w:val="bullet"/>
      <w:lvlText w:val=""/>
      <w:lvlJc w:val="left"/>
      <w:pPr>
        <w:ind w:left="2540" w:hanging="360"/>
      </w:pPr>
      <w:rPr>
        <w:rFonts w:ascii="Wingdings" w:hAnsi="Wingdings"/>
      </w:rPr>
    </w:lvl>
    <w:lvl w:ilvl="3" w:tplc="7C6E24BA">
      <w:start w:val="1"/>
      <w:numFmt w:val="bullet"/>
      <w:lvlText w:val=""/>
      <w:lvlJc w:val="left"/>
      <w:pPr>
        <w:ind w:left="3260" w:hanging="360"/>
      </w:pPr>
      <w:rPr>
        <w:rFonts w:ascii="Symbol" w:hAnsi="Symbol"/>
      </w:rPr>
    </w:lvl>
    <w:lvl w:ilvl="4" w:tplc="392CC31E">
      <w:start w:val="1"/>
      <w:numFmt w:val="bullet"/>
      <w:lvlText w:val="o"/>
      <w:lvlJc w:val="left"/>
      <w:pPr>
        <w:ind w:left="3980" w:hanging="360"/>
      </w:pPr>
      <w:rPr>
        <w:rFonts w:ascii="Courier New" w:hAnsi="Courier New" w:cs="Courier New"/>
      </w:rPr>
    </w:lvl>
    <w:lvl w:ilvl="5" w:tplc="C930E790">
      <w:start w:val="1"/>
      <w:numFmt w:val="bullet"/>
      <w:lvlText w:val=""/>
      <w:lvlJc w:val="left"/>
      <w:pPr>
        <w:ind w:left="4700" w:hanging="360"/>
      </w:pPr>
      <w:rPr>
        <w:rFonts w:ascii="Wingdings" w:hAnsi="Wingdings"/>
      </w:rPr>
    </w:lvl>
    <w:lvl w:ilvl="6" w:tplc="3028EFB0">
      <w:start w:val="1"/>
      <w:numFmt w:val="bullet"/>
      <w:lvlText w:val=""/>
      <w:lvlJc w:val="left"/>
      <w:pPr>
        <w:ind w:left="5420" w:hanging="360"/>
      </w:pPr>
      <w:rPr>
        <w:rFonts w:ascii="Symbol" w:hAnsi="Symbol"/>
      </w:rPr>
    </w:lvl>
    <w:lvl w:ilvl="7" w:tplc="CDB42BC6">
      <w:start w:val="1"/>
      <w:numFmt w:val="bullet"/>
      <w:lvlText w:val="o"/>
      <w:lvlJc w:val="left"/>
      <w:pPr>
        <w:ind w:left="6140" w:hanging="360"/>
      </w:pPr>
      <w:rPr>
        <w:rFonts w:ascii="Courier New" w:hAnsi="Courier New" w:cs="Courier New"/>
      </w:rPr>
    </w:lvl>
    <w:lvl w:ilvl="8" w:tplc="C1206EF2">
      <w:start w:val="1"/>
      <w:numFmt w:val="bullet"/>
      <w:lvlText w:val=""/>
      <w:lvlJc w:val="left"/>
      <w:pPr>
        <w:ind w:left="6860" w:hanging="360"/>
      </w:pPr>
      <w:rPr>
        <w:rFonts w:ascii="Wingdings" w:hAnsi="Wingdings"/>
      </w:rPr>
    </w:lvl>
  </w:abstractNum>
  <w:abstractNum w:abstractNumId="2" w15:restartNumberingAfterBreak="0">
    <w:nsid w:val="36BF69FE"/>
    <w:multiLevelType w:val="hybridMultilevel"/>
    <w:tmpl w:val="0162645C"/>
    <w:lvl w:ilvl="0" w:tplc="B9AED2D8">
      <w:start w:val="1"/>
      <w:numFmt w:val="bullet"/>
      <w:lvlText w:val=""/>
      <w:lvlJc w:val="left"/>
      <w:pPr>
        <w:ind w:left="720" w:hanging="360"/>
      </w:pPr>
      <w:rPr>
        <w:rFonts w:ascii="Symbol" w:hAnsi="Symbol"/>
      </w:rPr>
    </w:lvl>
    <w:lvl w:ilvl="1" w:tplc="36222AAC">
      <w:start w:val="1"/>
      <w:numFmt w:val="bullet"/>
      <w:lvlText w:val="o"/>
      <w:lvlJc w:val="left"/>
      <w:pPr>
        <w:ind w:left="1440" w:hanging="360"/>
      </w:pPr>
      <w:rPr>
        <w:rFonts w:ascii="Courier New" w:hAnsi="Courier New" w:cs="Courier New"/>
      </w:rPr>
    </w:lvl>
    <w:lvl w:ilvl="2" w:tplc="957ADF34">
      <w:start w:val="1"/>
      <w:numFmt w:val="bullet"/>
      <w:lvlText w:val=""/>
      <w:lvlJc w:val="left"/>
      <w:pPr>
        <w:ind w:left="2160" w:hanging="360"/>
      </w:pPr>
      <w:rPr>
        <w:rFonts w:ascii="Wingdings" w:hAnsi="Wingdings"/>
      </w:rPr>
    </w:lvl>
    <w:lvl w:ilvl="3" w:tplc="666CC978">
      <w:start w:val="1"/>
      <w:numFmt w:val="bullet"/>
      <w:lvlText w:val=""/>
      <w:lvlJc w:val="left"/>
      <w:pPr>
        <w:ind w:left="2880" w:hanging="360"/>
      </w:pPr>
      <w:rPr>
        <w:rFonts w:ascii="Symbol" w:hAnsi="Symbol"/>
      </w:rPr>
    </w:lvl>
    <w:lvl w:ilvl="4" w:tplc="9574FCF6">
      <w:start w:val="1"/>
      <w:numFmt w:val="bullet"/>
      <w:lvlText w:val="o"/>
      <w:lvlJc w:val="left"/>
      <w:pPr>
        <w:ind w:left="3600" w:hanging="360"/>
      </w:pPr>
      <w:rPr>
        <w:rFonts w:ascii="Courier New" w:hAnsi="Courier New" w:cs="Courier New"/>
      </w:rPr>
    </w:lvl>
    <w:lvl w:ilvl="5" w:tplc="1B8ABE4E">
      <w:start w:val="1"/>
      <w:numFmt w:val="bullet"/>
      <w:lvlText w:val=""/>
      <w:lvlJc w:val="left"/>
      <w:pPr>
        <w:ind w:left="4320" w:hanging="360"/>
      </w:pPr>
      <w:rPr>
        <w:rFonts w:ascii="Wingdings" w:hAnsi="Wingdings"/>
      </w:rPr>
    </w:lvl>
    <w:lvl w:ilvl="6" w:tplc="6F66199C">
      <w:start w:val="1"/>
      <w:numFmt w:val="bullet"/>
      <w:lvlText w:val=""/>
      <w:lvlJc w:val="left"/>
      <w:pPr>
        <w:ind w:left="5040" w:hanging="360"/>
      </w:pPr>
      <w:rPr>
        <w:rFonts w:ascii="Symbol" w:hAnsi="Symbol"/>
      </w:rPr>
    </w:lvl>
    <w:lvl w:ilvl="7" w:tplc="E6EA27E8">
      <w:start w:val="1"/>
      <w:numFmt w:val="bullet"/>
      <w:lvlText w:val="o"/>
      <w:lvlJc w:val="left"/>
      <w:pPr>
        <w:ind w:left="5760" w:hanging="360"/>
      </w:pPr>
      <w:rPr>
        <w:rFonts w:ascii="Courier New" w:hAnsi="Courier New" w:cs="Courier New"/>
      </w:rPr>
    </w:lvl>
    <w:lvl w:ilvl="8" w:tplc="3F864E84">
      <w:start w:val="1"/>
      <w:numFmt w:val="bullet"/>
      <w:lvlText w:val=""/>
      <w:lvlJc w:val="left"/>
      <w:pPr>
        <w:ind w:left="6480" w:hanging="360"/>
      </w:pPr>
      <w:rPr>
        <w:rFonts w:ascii="Wingdings" w:hAnsi="Wingdings"/>
      </w:rPr>
    </w:lvl>
  </w:abstractNum>
  <w:abstractNum w:abstractNumId="3" w15:restartNumberingAfterBreak="0">
    <w:nsid w:val="3C752034"/>
    <w:multiLevelType w:val="hybridMultilevel"/>
    <w:tmpl w:val="66B6E25A"/>
    <w:lvl w:ilvl="0" w:tplc="3CB2FCD0">
      <w:start w:val="1"/>
      <w:numFmt w:val="bullet"/>
      <w:lvlText w:val=""/>
      <w:lvlJc w:val="left"/>
      <w:pPr>
        <w:ind w:left="720" w:hanging="360"/>
      </w:pPr>
      <w:rPr>
        <w:rFonts w:ascii="Symbol" w:hAnsi="Symbol"/>
      </w:rPr>
    </w:lvl>
    <w:lvl w:ilvl="1" w:tplc="5B18274E">
      <w:start w:val="1"/>
      <w:numFmt w:val="bullet"/>
      <w:lvlText w:val="o"/>
      <w:lvlJc w:val="left"/>
      <w:pPr>
        <w:ind w:left="1440" w:hanging="360"/>
      </w:pPr>
      <w:rPr>
        <w:rFonts w:ascii="Courier New" w:hAnsi="Courier New" w:cs="Courier New"/>
      </w:rPr>
    </w:lvl>
    <w:lvl w:ilvl="2" w:tplc="637046D2">
      <w:start w:val="1"/>
      <w:numFmt w:val="bullet"/>
      <w:lvlText w:val=""/>
      <w:lvlJc w:val="left"/>
      <w:pPr>
        <w:ind w:left="2160" w:hanging="360"/>
      </w:pPr>
      <w:rPr>
        <w:rFonts w:ascii="Wingdings" w:hAnsi="Wingdings"/>
      </w:rPr>
    </w:lvl>
    <w:lvl w:ilvl="3" w:tplc="38A20AF8">
      <w:start w:val="1"/>
      <w:numFmt w:val="bullet"/>
      <w:lvlText w:val=""/>
      <w:lvlJc w:val="left"/>
      <w:pPr>
        <w:ind w:left="2880" w:hanging="360"/>
      </w:pPr>
      <w:rPr>
        <w:rFonts w:ascii="Symbol" w:hAnsi="Symbol"/>
      </w:rPr>
    </w:lvl>
    <w:lvl w:ilvl="4" w:tplc="192E8172">
      <w:start w:val="1"/>
      <w:numFmt w:val="bullet"/>
      <w:lvlText w:val="o"/>
      <w:lvlJc w:val="left"/>
      <w:pPr>
        <w:ind w:left="3600" w:hanging="360"/>
      </w:pPr>
      <w:rPr>
        <w:rFonts w:ascii="Courier New" w:hAnsi="Courier New" w:cs="Courier New"/>
      </w:rPr>
    </w:lvl>
    <w:lvl w:ilvl="5" w:tplc="770217BE">
      <w:start w:val="1"/>
      <w:numFmt w:val="bullet"/>
      <w:lvlText w:val=""/>
      <w:lvlJc w:val="left"/>
      <w:pPr>
        <w:ind w:left="4320" w:hanging="360"/>
      </w:pPr>
      <w:rPr>
        <w:rFonts w:ascii="Wingdings" w:hAnsi="Wingdings"/>
      </w:rPr>
    </w:lvl>
    <w:lvl w:ilvl="6" w:tplc="28104726">
      <w:start w:val="1"/>
      <w:numFmt w:val="bullet"/>
      <w:lvlText w:val=""/>
      <w:lvlJc w:val="left"/>
      <w:pPr>
        <w:ind w:left="5040" w:hanging="360"/>
      </w:pPr>
      <w:rPr>
        <w:rFonts w:ascii="Symbol" w:hAnsi="Symbol"/>
      </w:rPr>
    </w:lvl>
    <w:lvl w:ilvl="7" w:tplc="D3FABDC8">
      <w:start w:val="1"/>
      <w:numFmt w:val="bullet"/>
      <w:lvlText w:val="o"/>
      <w:lvlJc w:val="left"/>
      <w:pPr>
        <w:ind w:left="5760" w:hanging="360"/>
      </w:pPr>
      <w:rPr>
        <w:rFonts w:ascii="Courier New" w:hAnsi="Courier New" w:cs="Courier New"/>
      </w:rPr>
    </w:lvl>
    <w:lvl w:ilvl="8" w:tplc="4866C16A">
      <w:start w:val="1"/>
      <w:numFmt w:val="bullet"/>
      <w:lvlText w:val=""/>
      <w:lvlJc w:val="left"/>
      <w:pPr>
        <w:ind w:left="6480" w:hanging="360"/>
      </w:pPr>
      <w:rPr>
        <w:rFonts w:ascii="Wingdings" w:hAnsi="Wingdings"/>
      </w:rPr>
    </w:lvl>
  </w:abstractNum>
  <w:abstractNum w:abstractNumId="4" w15:restartNumberingAfterBreak="0">
    <w:nsid w:val="44BA596F"/>
    <w:multiLevelType w:val="hybridMultilevel"/>
    <w:tmpl w:val="854E7D06"/>
    <w:lvl w:ilvl="0" w:tplc="CFCA2AE0">
      <w:start w:val="1"/>
      <w:numFmt w:val="bullet"/>
      <w:lvlText w:val=""/>
      <w:lvlJc w:val="left"/>
      <w:pPr>
        <w:ind w:left="720" w:hanging="360"/>
      </w:pPr>
      <w:rPr>
        <w:rFonts w:ascii="Wingdings" w:hAnsi="Wingdings"/>
      </w:rPr>
    </w:lvl>
    <w:lvl w:ilvl="1" w:tplc="1C72B218">
      <w:start w:val="1"/>
      <w:numFmt w:val="bullet"/>
      <w:lvlText w:val="o"/>
      <w:lvlJc w:val="left"/>
      <w:pPr>
        <w:ind w:left="1440" w:hanging="360"/>
      </w:pPr>
      <w:rPr>
        <w:rFonts w:ascii="Courier New" w:hAnsi="Courier New" w:cs="Courier New"/>
      </w:rPr>
    </w:lvl>
    <w:lvl w:ilvl="2" w:tplc="F1E8D42C">
      <w:start w:val="1"/>
      <w:numFmt w:val="bullet"/>
      <w:lvlText w:val=""/>
      <w:lvlJc w:val="left"/>
      <w:pPr>
        <w:ind w:left="2160" w:hanging="360"/>
      </w:pPr>
      <w:rPr>
        <w:rFonts w:ascii="Wingdings" w:hAnsi="Wingdings"/>
      </w:rPr>
    </w:lvl>
    <w:lvl w:ilvl="3" w:tplc="401844EA">
      <w:start w:val="1"/>
      <w:numFmt w:val="bullet"/>
      <w:lvlText w:val=""/>
      <w:lvlJc w:val="left"/>
      <w:pPr>
        <w:ind w:left="2880" w:hanging="360"/>
      </w:pPr>
      <w:rPr>
        <w:rFonts w:ascii="Symbol" w:hAnsi="Symbol"/>
      </w:rPr>
    </w:lvl>
    <w:lvl w:ilvl="4" w:tplc="53C89EC0">
      <w:start w:val="1"/>
      <w:numFmt w:val="bullet"/>
      <w:lvlText w:val="o"/>
      <w:lvlJc w:val="left"/>
      <w:pPr>
        <w:ind w:left="3600" w:hanging="360"/>
      </w:pPr>
      <w:rPr>
        <w:rFonts w:ascii="Courier New" w:hAnsi="Courier New" w:cs="Courier New"/>
      </w:rPr>
    </w:lvl>
    <w:lvl w:ilvl="5" w:tplc="BBE85B84">
      <w:start w:val="1"/>
      <w:numFmt w:val="bullet"/>
      <w:lvlText w:val=""/>
      <w:lvlJc w:val="left"/>
      <w:pPr>
        <w:ind w:left="4320" w:hanging="360"/>
      </w:pPr>
      <w:rPr>
        <w:rFonts w:ascii="Wingdings" w:hAnsi="Wingdings"/>
      </w:rPr>
    </w:lvl>
    <w:lvl w:ilvl="6" w:tplc="3336ECCC">
      <w:start w:val="1"/>
      <w:numFmt w:val="bullet"/>
      <w:lvlText w:val=""/>
      <w:lvlJc w:val="left"/>
      <w:pPr>
        <w:ind w:left="5040" w:hanging="360"/>
      </w:pPr>
      <w:rPr>
        <w:rFonts w:ascii="Symbol" w:hAnsi="Symbol"/>
      </w:rPr>
    </w:lvl>
    <w:lvl w:ilvl="7" w:tplc="D58629AC">
      <w:start w:val="1"/>
      <w:numFmt w:val="bullet"/>
      <w:lvlText w:val="o"/>
      <w:lvlJc w:val="left"/>
      <w:pPr>
        <w:ind w:left="5760" w:hanging="360"/>
      </w:pPr>
      <w:rPr>
        <w:rFonts w:ascii="Courier New" w:hAnsi="Courier New" w:cs="Courier New"/>
      </w:rPr>
    </w:lvl>
    <w:lvl w:ilvl="8" w:tplc="37A65D3E">
      <w:start w:val="1"/>
      <w:numFmt w:val="bullet"/>
      <w:lvlText w:val=""/>
      <w:lvlJc w:val="left"/>
      <w:pPr>
        <w:ind w:left="6480" w:hanging="360"/>
      </w:pPr>
      <w:rPr>
        <w:rFonts w:ascii="Wingdings" w:hAnsi="Wingdings"/>
      </w:rPr>
    </w:lvl>
  </w:abstractNum>
  <w:abstractNum w:abstractNumId="5" w15:restartNumberingAfterBreak="0">
    <w:nsid w:val="45201FDB"/>
    <w:multiLevelType w:val="hybridMultilevel"/>
    <w:tmpl w:val="8EEC6944"/>
    <w:lvl w:ilvl="0" w:tplc="EC58A542">
      <w:start w:val="1"/>
      <w:numFmt w:val="decimal"/>
      <w:lvlText w:val="%1."/>
      <w:lvlJc w:val="left"/>
      <w:pPr>
        <w:ind w:left="720" w:hanging="360"/>
      </w:pPr>
      <w:rPr>
        <w:b/>
      </w:rPr>
    </w:lvl>
    <w:lvl w:ilvl="1" w:tplc="6DDABBB2">
      <w:start w:val="1"/>
      <w:numFmt w:val="lowerLetter"/>
      <w:lvlText w:val="%2."/>
      <w:lvlJc w:val="left"/>
      <w:pPr>
        <w:ind w:left="1440" w:hanging="360"/>
      </w:pPr>
    </w:lvl>
    <w:lvl w:ilvl="2" w:tplc="157EFE7C">
      <w:start w:val="1"/>
      <w:numFmt w:val="lowerRoman"/>
      <w:lvlText w:val="%3."/>
      <w:lvlJc w:val="right"/>
      <w:pPr>
        <w:ind w:left="2160" w:hanging="180"/>
      </w:pPr>
    </w:lvl>
    <w:lvl w:ilvl="3" w:tplc="8F3A2972">
      <w:start w:val="1"/>
      <w:numFmt w:val="decimal"/>
      <w:lvlText w:val="%4."/>
      <w:lvlJc w:val="left"/>
      <w:pPr>
        <w:ind w:left="2880" w:hanging="360"/>
      </w:pPr>
    </w:lvl>
    <w:lvl w:ilvl="4" w:tplc="678CF80A">
      <w:start w:val="1"/>
      <w:numFmt w:val="lowerLetter"/>
      <w:lvlText w:val="%5."/>
      <w:lvlJc w:val="left"/>
      <w:pPr>
        <w:ind w:left="3600" w:hanging="360"/>
      </w:pPr>
    </w:lvl>
    <w:lvl w:ilvl="5" w:tplc="54666340">
      <w:start w:val="1"/>
      <w:numFmt w:val="lowerRoman"/>
      <w:lvlText w:val="%6."/>
      <w:lvlJc w:val="right"/>
      <w:pPr>
        <w:ind w:left="4320" w:hanging="180"/>
      </w:pPr>
    </w:lvl>
    <w:lvl w:ilvl="6" w:tplc="2B8613F0">
      <w:start w:val="1"/>
      <w:numFmt w:val="decimal"/>
      <w:lvlText w:val="%7."/>
      <w:lvlJc w:val="left"/>
      <w:pPr>
        <w:ind w:left="5040" w:hanging="360"/>
      </w:pPr>
    </w:lvl>
    <w:lvl w:ilvl="7" w:tplc="514E7B4A">
      <w:start w:val="1"/>
      <w:numFmt w:val="lowerLetter"/>
      <w:lvlText w:val="%8."/>
      <w:lvlJc w:val="left"/>
      <w:pPr>
        <w:ind w:left="5760" w:hanging="360"/>
      </w:pPr>
    </w:lvl>
    <w:lvl w:ilvl="8" w:tplc="4DE83DA2">
      <w:start w:val="1"/>
      <w:numFmt w:val="lowerRoman"/>
      <w:lvlText w:val="%9."/>
      <w:lvlJc w:val="right"/>
      <w:pPr>
        <w:ind w:left="6480" w:hanging="180"/>
      </w:pPr>
    </w:lvl>
  </w:abstractNum>
  <w:abstractNum w:abstractNumId="6" w15:restartNumberingAfterBreak="0">
    <w:nsid w:val="47A07C8D"/>
    <w:multiLevelType w:val="hybridMultilevel"/>
    <w:tmpl w:val="E94EE0AE"/>
    <w:lvl w:ilvl="0" w:tplc="EF540F18">
      <w:start w:val="1"/>
      <w:numFmt w:val="bullet"/>
      <w:lvlText w:val="*"/>
      <w:lvlJc w:val="left"/>
      <w:pPr>
        <w:ind w:left="1080" w:hanging="360"/>
      </w:pPr>
      <w:rPr>
        <w:rFonts w:ascii="SimSun" w:eastAsia="SimSun" w:hAnsi="SimSun" w:hint="eastAsia"/>
      </w:rPr>
    </w:lvl>
    <w:lvl w:ilvl="1" w:tplc="8D687302">
      <w:start w:val="1"/>
      <w:numFmt w:val="bullet"/>
      <w:lvlText w:val="o"/>
      <w:lvlJc w:val="left"/>
      <w:pPr>
        <w:ind w:left="1440" w:hanging="360"/>
      </w:pPr>
      <w:rPr>
        <w:rFonts w:ascii="Courier New" w:hAnsi="Courier New" w:cs="Courier New"/>
      </w:rPr>
    </w:lvl>
    <w:lvl w:ilvl="2" w:tplc="B3C07402">
      <w:start w:val="1"/>
      <w:numFmt w:val="bullet"/>
      <w:lvlText w:val=""/>
      <w:lvlJc w:val="left"/>
      <w:pPr>
        <w:ind w:left="2160" w:hanging="360"/>
      </w:pPr>
      <w:rPr>
        <w:rFonts w:ascii="Wingdings" w:hAnsi="Wingdings"/>
      </w:rPr>
    </w:lvl>
    <w:lvl w:ilvl="3" w:tplc="F54AA6B6">
      <w:start w:val="1"/>
      <w:numFmt w:val="bullet"/>
      <w:lvlText w:val=""/>
      <w:lvlJc w:val="left"/>
      <w:pPr>
        <w:ind w:left="2880" w:hanging="360"/>
      </w:pPr>
      <w:rPr>
        <w:rFonts w:ascii="Symbol" w:hAnsi="Symbol"/>
      </w:rPr>
    </w:lvl>
    <w:lvl w:ilvl="4" w:tplc="25F6C178">
      <w:start w:val="1"/>
      <w:numFmt w:val="bullet"/>
      <w:lvlText w:val="o"/>
      <w:lvlJc w:val="left"/>
      <w:pPr>
        <w:ind w:left="3600" w:hanging="360"/>
      </w:pPr>
      <w:rPr>
        <w:rFonts w:ascii="Courier New" w:hAnsi="Courier New" w:cs="Courier New"/>
      </w:rPr>
    </w:lvl>
    <w:lvl w:ilvl="5" w:tplc="B860AD82">
      <w:start w:val="1"/>
      <w:numFmt w:val="bullet"/>
      <w:lvlText w:val=""/>
      <w:lvlJc w:val="left"/>
      <w:pPr>
        <w:ind w:left="4320" w:hanging="360"/>
      </w:pPr>
      <w:rPr>
        <w:rFonts w:ascii="Wingdings" w:hAnsi="Wingdings"/>
      </w:rPr>
    </w:lvl>
    <w:lvl w:ilvl="6" w:tplc="D428C3E4">
      <w:start w:val="1"/>
      <w:numFmt w:val="bullet"/>
      <w:lvlText w:val=""/>
      <w:lvlJc w:val="left"/>
      <w:pPr>
        <w:ind w:left="5040" w:hanging="360"/>
      </w:pPr>
      <w:rPr>
        <w:rFonts w:ascii="Symbol" w:hAnsi="Symbol"/>
      </w:rPr>
    </w:lvl>
    <w:lvl w:ilvl="7" w:tplc="772C51DC">
      <w:start w:val="1"/>
      <w:numFmt w:val="bullet"/>
      <w:lvlText w:val="o"/>
      <w:lvlJc w:val="left"/>
      <w:pPr>
        <w:ind w:left="5760" w:hanging="360"/>
      </w:pPr>
      <w:rPr>
        <w:rFonts w:ascii="Courier New" w:hAnsi="Courier New" w:cs="Courier New"/>
      </w:rPr>
    </w:lvl>
    <w:lvl w:ilvl="8" w:tplc="D7E85FF0">
      <w:start w:val="1"/>
      <w:numFmt w:val="bullet"/>
      <w:lvlText w:val=""/>
      <w:lvlJc w:val="left"/>
      <w:pPr>
        <w:ind w:left="6480" w:hanging="360"/>
      </w:pPr>
      <w:rPr>
        <w:rFonts w:ascii="Wingdings" w:hAnsi="Wingdings"/>
      </w:rPr>
    </w:lvl>
  </w:abstractNum>
  <w:abstractNum w:abstractNumId="7" w15:restartNumberingAfterBreak="0">
    <w:nsid w:val="585328F7"/>
    <w:multiLevelType w:val="hybridMultilevel"/>
    <w:tmpl w:val="ADBEC1D8"/>
    <w:lvl w:ilvl="0" w:tplc="34D63F86">
      <w:start w:val="1"/>
      <w:numFmt w:val="bullet"/>
      <w:lvlText w:val=""/>
      <w:lvlJc w:val="left"/>
      <w:pPr>
        <w:ind w:left="720" w:hanging="360"/>
      </w:pPr>
      <w:rPr>
        <w:rFonts w:ascii="Symbol" w:hAnsi="Symbol"/>
      </w:rPr>
    </w:lvl>
    <w:lvl w:ilvl="1" w:tplc="70A878DE">
      <w:start w:val="1"/>
      <w:numFmt w:val="bullet"/>
      <w:lvlText w:val="o"/>
      <w:lvlJc w:val="left"/>
      <w:pPr>
        <w:ind w:left="1440" w:hanging="360"/>
      </w:pPr>
      <w:rPr>
        <w:rFonts w:ascii="Courier New" w:hAnsi="Courier New" w:cs="Courier New"/>
      </w:rPr>
    </w:lvl>
    <w:lvl w:ilvl="2" w:tplc="80664ABC">
      <w:start w:val="1"/>
      <w:numFmt w:val="bullet"/>
      <w:lvlText w:val=""/>
      <w:lvlJc w:val="left"/>
      <w:pPr>
        <w:ind w:left="2160" w:hanging="360"/>
      </w:pPr>
      <w:rPr>
        <w:rFonts w:ascii="Wingdings" w:hAnsi="Wingdings"/>
      </w:rPr>
    </w:lvl>
    <w:lvl w:ilvl="3" w:tplc="8CC4CDD4">
      <w:start w:val="1"/>
      <w:numFmt w:val="bullet"/>
      <w:lvlText w:val=""/>
      <w:lvlJc w:val="left"/>
      <w:pPr>
        <w:ind w:left="2880" w:hanging="360"/>
      </w:pPr>
      <w:rPr>
        <w:rFonts w:ascii="Symbol" w:hAnsi="Symbol"/>
      </w:rPr>
    </w:lvl>
    <w:lvl w:ilvl="4" w:tplc="FB442480">
      <w:start w:val="1"/>
      <w:numFmt w:val="bullet"/>
      <w:lvlText w:val="o"/>
      <w:lvlJc w:val="left"/>
      <w:pPr>
        <w:ind w:left="3600" w:hanging="360"/>
      </w:pPr>
      <w:rPr>
        <w:rFonts w:ascii="Courier New" w:hAnsi="Courier New" w:cs="Courier New"/>
      </w:rPr>
    </w:lvl>
    <w:lvl w:ilvl="5" w:tplc="8E746CEC">
      <w:start w:val="1"/>
      <w:numFmt w:val="bullet"/>
      <w:lvlText w:val=""/>
      <w:lvlJc w:val="left"/>
      <w:pPr>
        <w:ind w:left="4320" w:hanging="360"/>
      </w:pPr>
      <w:rPr>
        <w:rFonts w:ascii="Wingdings" w:hAnsi="Wingdings"/>
      </w:rPr>
    </w:lvl>
    <w:lvl w:ilvl="6" w:tplc="23C20E1E">
      <w:start w:val="1"/>
      <w:numFmt w:val="bullet"/>
      <w:lvlText w:val=""/>
      <w:lvlJc w:val="left"/>
      <w:pPr>
        <w:ind w:left="5040" w:hanging="360"/>
      </w:pPr>
      <w:rPr>
        <w:rFonts w:ascii="Symbol" w:hAnsi="Symbol"/>
      </w:rPr>
    </w:lvl>
    <w:lvl w:ilvl="7" w:tplc="0F966628">
      <w:start w:val="1"/>
      <w:numFmt w:val="bullet"/>
      <w:lvlText w:val="o"/>
      <w:lvlJc w:val="left"/>
      <w:pPr>
        <w:ind w:left="5760" w:hanging="360"/>
      </w:pPr>
      <w:rPr>
        <w:rFonts w:ascii="Courier New" w:hAnsi="Courier New" w:cs="Courier New"/>
      </w:rPr>
    </w:lvl>
    <w:lvl w:ilvl="8" w:tplc="70DC1518">
      <w:start w:val="1"/>
      <w:numFmt w:val="bullet"/>
      <w:lvlText w:val=""/>
      <w:lvlJc w:val="left"/>
      <w:pPr>
        <w:ind w:left="6480" w:hanging="360"/>
      </w:pPr>
      <w:rPr>
        <w:rFonts w:ascii="Wingdings" w:hAnsi="Wingdings"/>
      </w:rPr>
    </w:lvl>
  </w:abstractNum>
  <w:abstractNum w:abstractNumId="8" w15:restartNumberingAfterBreak="0">
    <w:nsid w:val="594A275E"/>
    <w:multiLevelType w:val="hybridMultilevel"/>
    <w:tmpl w:val="E278D032"/>
    <w:lvl w:ilvl="0" w:tplc="CC3A706A">
      <w:start w:val="1"/>
      <w:numFmt w:val="bullet"/>
      <w:lvlText w:val=""/>
      <w:lvlJc w:val="left"/>
      <w:pPr>
        <w:ind w:left="928" w:hanging="360"/>
      </w:pPr>
      <w:rPr>
        <w:rFonts w:ascii="Symbol" w:hAnsi="Symbol"/>
      </w:rPr>
    </w:lvl>
    <w:lvl w:ilvl="1" w:tplc="0E56486A">
      <w:start w:val="1"/>
      <w:numFmt w:val="bullet"/>
      <w:lvlText w:val="o"/>
      <w:lvlJc w:val="left"/>
      <w:pPr>
        <w:ind w:left="1648" w:hanging="360"/>
      </w:pPr>
      <w:rPr>
        <w:rFonts w:ascii="Courier New" w:hAnsi="Courier New" w:cs="Courier New"/>
      </w:rPr>
    </w:lvl>
    <w:lvl w:ilvl="2" w:tplc="6A163108">
      <w:start w:val="1"/>
      <w:numFmt w:val="bullet"/>
      <w:lvlText w:val=""/>
      <w:lvlJc w:val="left"/>
      <w:pPr>
        <w:ind w:left="2368" w:hanging="360"/>
      </w:pPr>
      <w:rPr>
        <w:rFonts w:ascii="Wingdings" w:hAnsi="Wingdings"/>
      </w:rPr>
    </w:lvl>
    <w:lvl w:ilvl="3" w:tplc="86004504">
      <w:start w:val="1"/>
      <w:numFmt w:val="bullet"/>
      <w:lvlText w:val=""/>
      <w:lvlJc w:val="left"/>
      <w:pPr>
        <w:ind w:left="3088" w:hanging="360"/>
      </w:pPr>
      <w:rPr>
        <w:rFonts w:ascii="Symbol" w:hAnsi="Symbol"/>
      </w:rPr>
    </w:lvl>
    <w:lvl w:ilvl="4" w:tplc="045A707E">
      <w:start w:val="1"/>
      <w:numFmt w:val="bullet"/>
      <w:lvlText w:val="o"/>
      <w:lvlJc w:val="left"/>
      <w:pPr>
        <w:ind w:left="3808" w:hanging="360"/>
      </w:pPr>
      <w:rPr>
        <w:rFonts w:ascii="Courier New" w:hAnsi="Courier New" w:cs="Courier New"/>
      </w:rPr>
    </w:lvl>
    <w:lvl w:ilvl="5" w:tplc="FD241BC0">
      <w:start w:val="1"/>
      <w:numFmt w:val="bullet"/>
      <w:lvlText w:val=""/>
      <w:lvlJc w:val="left"/>
      <w:pPr>
        <w:ind w:left="4528" w:hanging="360"/>
      </w:pPr>
      <w:rPr>
        <w:rFonts w:ascii="Wingdings" w:hAnsi="Wingdings"/>
      </w:rPr>
    </w:lvl>
    <w:lvl w:ilvl="6" w:tplc="EDE8631E">
      <w:start w:val="1"/>
      <w:numFmt w:val="bullet"/>
      <w:lvlText w:val=""/>
      <w:lvlJc w:val="left"/>
      <w:pPr>
        <w:ind w:left="5248" w:hanging="360"/>
      </w:pPr>
      <w:rPr>
        <w:rFonts w:ascii="Symbol" w:hAnsi="Symbol"/>
      </w:rPr>
    </w:lvl>
    <w:lvl w:ilvl="7" w:tplc="FADECF94">
      <w:start w:val="1"/>
      <w:numFmt w:val="bullet"/>
      <w:lvlText w:val="o"/>
      <w:lvlJc w:val="left"/>
      <w:pPr>
        <w:ind w:left="5968" w:hanging="360"/>
      </w:pPr>
      <w:rPr>
        <w:rFonts w:ascii="Courier New" w:hAnsi="Courier New" w:cs="Courier New"/>
      </w:rPr>
    </w:lvl>
    <w:lvl w:ilvl="8" w:tplc="F6884780">
      <w:start w:val="1"/>
      <w:numFmt w:val="bullet"/>
      <w:lvlText w:val=""/>
      <w:lvlJc w:val="left"/>
      <w:pPr>
        <w:ind w:left="6688" w:hanging="360"/>
      </w:pPr>
      <w:rPr>
        <w:rFonts w:ascii="Wingdings" w:hAnsi="Wingdings"/>
      </w:rPr>
    </w:lvl>
  </w:abstractNum>
  <w:abstractNum w:abstractNumId="9" w15:restartNumberingAfterBreak="0">
    <w:nsid w:val="5DBD70FA"/>
    <w:multiLevelType w:val="hybridMultilevel"/>
    <w:tmpl w:val="09F0A3FE"/>
    <w:lvl w:ilvl="0" w:tplc="B2FAAD36">
      <w:start w:val="1"/>
      <w:numFmt w:val="bullet"/>
      <w:lvlText w:val=""/>
      <w:lvlJc w:val="left"/>
      <w:pPr>
        <w:ind w:left="720" w:hanging="360"/>
      </w:pPr>
      <w:rPr>
        <w:rFonts w:ascii="Symbol" w:hAnsi="Symbol"/>
      </w:rPr>
    </w:lvl>
    <w:lvl w:ilvl="1" w:tplc="5FB4FC56">
      <w:start w:val="1"/>
      <w:numFmt w:val="bullet"/>
      <w:lvlText w:val="o"/>
      <w:lvlJc w:val="left"/>
      <w:pPr>
        <w:ind w:left="1440" w:hanging="360"/>
      </w:pPr>
      <w:rPr>
        <w:rFonts w:ascii="Courier New" w:hAnsi="Courier New" w:cs="Courier New"/>
      </w:rPr>
    </w:lvl>
    <w:lvl w:ilvl="2" w:tplc="12084456">
      <w:start w:val="1"/>
      <w:numFmt w:val="bullet"/>
      <w:lvlText w:val=""/>
      <w:lvlJc w:val="left"/>
      <w:pPr>
        <w:ind w:left="2160" w:hanging="360"/>
      </w:pPr>
      <w:rPr>
        <w:rFonts w:ascii="Wingdings" w:hAnsi="Wingdings"/>
      </w:rPr>
    </w:lvl>
    <w:lvl w:ilvl="3" w:tplc="E91C9D42">
      <w:start w:val="1"/>
      <w:numFmt w:val="bullet"/>
      <w:lvlText w:val=""/>
      <w:lvlJc w:val="left"/>
      <w:pPr>
        <w:ind w:left="2880" w:hanging="360"/>
      </w:pPr>
      <w:rPr>
        <w:rFonts w:ascii="Symbol" w:hAnsi="Symbol"/>
      </w:rPr>
    </w:lvl>
    <w:lvl w:ilvl="4" w:tplc="87AEC7DE">
      <w:start w:val="1"/>
      <w:numFmt w:val="bullet"/>
      <w:lvlText w:val="o"/>
      <w:lvlJc w:val="left"/>
      <w:pPr>
        <w:ind w:left="3600" w:hanging="360"/>
      </w:pPr>
      <w:rPr>
        <w:rFonts w:ascii="Courier New" w:hAnsi="Courier New" w:cs="Courier New"/>
      </w:rPr>
    </w:lvl>
    <w:lvl w:ilvl="5" w:tplc="1BCCD8D4">
      <w:start w:val="1"/>
      <w:numFmt w:val="bullet"/>
      <w:lvlText w:val=""/>
      <w:lvlJc w:val="left"/>
      <w:pPr>
        <w:ind w:left="4320" w:hanging="360"/>
      </w:pPr>
      <w:rPr>
        <w:rFonts w:ascii="Wingdings" w:hAnsi="Wingdings"/>
      </w:rPr>
    </w:lvl>
    <w:lvl w:ilvl="6" w:tplc="E80CBB70">
      <w:start w:val="1"/>
      <w:numFmt w:val="bullet"/>
      <w:lvlText w:val=""/>
      <w:lvlJc w:val="left"/>
      <w:pPr>
        <w:ind w:left="5040" w:hanging="360"/>
      </w:pPr>
      <w:rPr>
        <w:rFonts w:ascii="Symbol" w:hAnsi="Symbol"/>
      </w:rPr>
    </w:lvl>
    <w:lvl w:ilvl="7" w:tplc="55561A38">
      <w:start w:val="1"/>
      <w:numFmt w:val="bullet"/>
      <w:lvlText w:val="o"/>
      <w:lvlJc w:val="left"/>
      <w:pPr>
        <w:ind w:left="5760" w:hanging="360"/>
      </w:pPr>
      <w:rPr>
        <w:rFonts w:ascii="Courier New" w:hAnsi="Courier New" w:cs="Courier New"/>
      </w:rPr>
    </w:lvl>
    <w:lvl w:ilvl="8" w:tplc="4A1C9A08">
      <w:start w:val="1"/>
      <w:numFmt w:val="bullet"/>
      <w:lvlText w:val=""/>
      <w:lvlJc w:val="left"/>
      <w:pPr>
        <w:ind w:left="6480" w:hanging="360"/>
      </w:pPr>
      <w:rPr>
        <w:rFonts w:ascii="Wingdings" w:hAnsi="Wingdings"/>
      </w:rPr>
    </w:lvl>
  </w:abstractNum>
  <w:abstractNum w:abstractNumId="10" w15:restartNumberingAfterBreak="0">
    <w:nsid w:val="5DCD3A61"/>
    <w:multiLevelType w:val="hybridMultilevel"/>
    <w:tmpl w:val="9A8679EC"/>
    <w:lvl w:ilvl="0" w:tplc="EB549F4A">
      <w:start w:val="1"/>
      <w:numFmt w:val="bullet"/>
      <w:lvlText w:val=""/>
      <w:lvlJc w:val="left"/>
      <w:pPr>
        <w:ind w:left="720" w:hanging="360"/>
      </w:pPr>
      <w:rPr>
        <w:rFonts w:ascii="Symbol" w:hAnsi="Symbol"/>
      </w:rPr>
    </w:lvl>
    <w:lvl w:ilvl="1" w:tplc="4A807D14">
      <w:start w:val="1"/>
      <w:numFmt w:val="bullet"/>
      <w:lvlText w:val="o"/>
      <w:lvlJc w:val="left"/>
      <w:pPr>
        <w:ind w:left="1440" w:hanging="360"/>
      </w:pPr>
      <w:rPr>
        <w:rFonts w:ascii="Courier New" w:hAnsi="Courier New" w:cs="Courier New"/>
      </w:rPr>
    </w:lvl>
    <w:lvl w:ilvl="2" w:tplc="D2B6483E">
      <w:start w:val="1"/>
      <w:numFmt w:val="bullet"/>
      <w:lvlText w:val=""/>
      <w:lvlJc w:val="left"/>
      <w:pPr>
        <w:ind w:left="2160" w:hanging="360"/>
      </w:pPr>
      <w:rPr>
        <w:rFonts w:ascii="Wingdings" w:hAnsi="Wingdings"/>
      </w:rPr>
    </w:lvl>
    <w:lvl w:ilvl="3" w:tplc="0A00DC7E">
      <w:start w:val="1"/>
      <w:numFmt w:val="bullet"/>
      <w:lvlText w:val=""/>
      <w:lvlJc w:val="left"/>
      <w:pPr>
        <w:ind w:left="2880" w:hanging="360"/>
      </w:pPr>
      <w:rPr>
        <w:rFonts w:ascii="Symbol" w:hAnsi="Symbol"/>
      </w:rPr>
    </w:lvl>
    <w:lvl w:ilvl="4" w:tplc="60947532">
      <w:start w:val="1"/>
      <w:numFmt w:val="bullet"/>
      <w:lvlText w:val="o"/>
      <w:lvlJc w:val="left"/>
      <w:pPr>
        <w:ind w:left="3600" w:hanging="360"/>
      </w:pPr>
      <w:rPr>
        <w:rFonts w:ascii="Courier New" w:hAnsi="Courier New" w:cs="Courier New"/>
      </w:rPr>
    </w:lvl>
    <w:lvl w:ilvl="5" w:tplc="891EA396">
      <w:start w:val="1"/>
      <w:numFmt w:val="bullet"/>
      <w:lvlText w:val=""/>
      <w:lvlJc w:val="left"/>
      <w:pPr>
        <w:ind w:left="4320" w:hanging="360"/>
      </w:pPr>
      <w:rPr>
        <w:rFonts w:ascii="Wingdings" w:hAnsi="Wingdings"/>
      </w:rPr>
    </w:lvl>
    <w:lvl w:ilvl="6" w:tplc="300E0CA6">
      <w:start w:val="1"/>
      <w:numFmt w:val="bullet"/>
      <w:lvlText w:val=""/>
      <w:lvlJc w:val="left"/>
      <w:pPr>
        <w:ind w:left="5040" w:hanging="360"/>
      </w:pPr>
      <w:rPr>
        <w:rFonts w:ascii="Symbol" w:hAnsi="Symbol"/>
      </w:rPr>
    </w:lvl>
    <w:lvl w:ilvl="7" w:tplc="903A7FEE">
      <w:start w:val="1"/>
      <w:numFmt w:val="bullet"/>
      <w:lvlText w:val="o"/>
      <w:lvlJc w:val="left"/>
      <w:pPr>
        <w:ind w:left="5760" w:hanging="360"/>
      </w:pPr>
      <w:rPr>
        <w:rFonts w:ascii="Courier New" w:hAnsi="Courier New" w:cs="Courier New"/>
      </w:rPr>
    </w:lvl>
    <w:lvl w:ilvl="8" w:tplc="3B5494E8">
      <w:start w:val="1"/>
      <w:numFmt w:val="bullet"/>
      <w:lvlText w:val=""/>
      <w:lvlJc w:val="left"/>
      <w:pPr>
        <w:ind w:left="6480" w:hanging="360"/>
      </w:pPr>
      <w:rPr>
        <w:rFonts w:ascii="Wingdings" w:hAnsi="Wingdings"/>
      </w:rPr>
    </w:lvl>
  </w:abstractNum>
  <w:abstractNum w:abstractNumId="11" w15:restartNumberingAfterBreak="0">
    <w:nsid w:val="687B742F"/>
    <w:multiLevelType w:val="hybridMultilevel"/>
    <w:tmpl w:val="1966B5E6"/>
    <w:lvl w:ilvl="0" w:tplc="CBEEE7BC">
      <w:start w:val="1"/>
      <w:numFmt w:val="bullet"/>
      <w:lvlText w:val=""/>
      <w:lvlJc w:val="left"/>
      <w:pPr>
        <w:ind w:left="720" w:hanging="360"/>
      </w:pPr>
      <w:rPr>
        <w:rFonts w:ascii="Symbol" w:hAnsi="Symbol"/>
      </w:rPr>
    </w:lvl>
    <w:lvl w:ilvl="1" w:tplc="96C0C41C">
      <w:start w:val="1"/>
      <w:numFmt w:val="bullet"/>
      <w:lvlText w:val="o"/>
      <w:lvlJc w:val="left"/>
      <w:pPr>
        <w:ind w:left="1440" w:hanging="360"/>
      </w:pPr>
      <w:rPr>
        <w:rFonts w:ascii="Courier New" w:hAnsi="Courier New" w:cs="Courier New"/>
      </w:rPr>
    </w:lvl>
    <w:lvl w:ilvl="2" w:tplc="E4F0927C">
      <w:start w:val="1"/>
      <w:numFmt w:val="bullet"/>
      <w:lvlText w:val=""/>
      <w:lvlJc w:val="left"/>
      <w:pPr>
        <w:ind w:left="2160" w:hanging="360"/>
      </w:pPr>
      <w:rPr>
        <w:rFonts w:ascii="Wingdings" w:hAnsi="Wingdings"/>
      </w:rPr>
    </w:lvl>
    <w:lvl w:ilvl="3" w:tplc="21088EE8">
      <w:start w:val="1"/>
      <w:numFmt w:val="bullet"/>
      <w:lvlText w:val=""/>
      <w:lvlJc w:val="left"/>
      <w:pPr>
        <w:ind w:left="2880" w:hanging="360"/>
      </w:pPr>
      <w:rPr>
        <w:rFonts w:ascii="Symbol" w:hAnsi="Symbol"/>
      </w:rPr>
    </w:lvl>
    <w:lvl w:ilvl="4" w:tplc="D19CCB80">
      <w:start w:val="1"/>
      <w:numFmt w:val="bullet"/>
      <w:lvlText w:val="o"/>
      <w:lvlJc w:val="left"/>
      <w:pPr>
        <w:ind w:left="3600" w:hanging="360"/>
      </w:pPr>
      <w:rPr>
        <w:rFonts w:ascii="Courier New" w:hAnsi="Courier New" w:cs="Courier New"/>
      </w:rPr>
    </w:lvl>
    <w:lvl w:ilvl="5" w:tplc="7CEC0898">
      <w:start w:val="1"/>
      <w:numFmt w:val="bullet"/>
      <w:lvlText w:val=""/>
      <w:lvlJc w:val="left"/>
      <w:pPr>
        <w:ind w:left="4320" w:hanging="360"/>
      </w:pPr>
      <w:rPr>
        <w:rFonts w:ascii="Wingdings" w:hAnsi="Wingdings"/>
      </w:rPr>
    </w:lvl>
    <w:lvl w:ilvl="6" w:tplc="F4CCCD84">
      <w:start w:val="1"/>
      <w:numFmt w:val="bullet"/>
      <w:lvlText w:val=""/>
      <w:lvlJc w:val="left"/>
      <w:pPr>
        <w:ind w:left="5040" w:hanging="360"/>
      </w:pPr>
      <w:rPr>
        <w:rFonts w:ascii="Symbol" w:hAnsi="Symbol"/>
      </w:rPr>
    </w:lvl>
    <w:lvl w:ilvl="7" w:tplc="D5325666">
      <w:start w:val="1"/>
      <w:numFmt w:val="bullet"/>
      <w:lvlText w:val="o"/>
      <w:lvlJc w:val="left"/>
      <w:pPr>
        <w:ind w:left="5760" w:hanging="360"/>
      </w:pPr>
      <w:rPr>
        <w:rFonts w:ascii="Courier New" w:hAnsi="Courier New" w:cs="Courier New"/>
      </w:rPr>
    </w:lvl>
    <w:lvl w:ilvl="8" w:tplc="DC2640AA">
      <w:start w:val="1"/>
      <w:numFmt w:val="bullet"/>
      <w:lvlText w:val=""/>
      <w:lvlJc w:val="left"/>
      <w:pPr>
        <w:ind w:left="6480" w:hanging="360"/>
      </w:pPr>
      <w:rPr>
        <w:rFonts w:ascii="Wingdings" w:hAnsi="Wingdings"/>
      </w:rPr>
    </w:lvl>
  </w:abstractNum>
  <w:abstractNum w:abstractNumId="12" w15:restartNumberingAfterBreak="0">
    <w:nsid w:val="6F4F0411"/>
    <w:multiLevelType w:val="hybridMultilevel"/>
    <w:tmpl w:val="44CA699E"/>
    <w:lvl w:ilvl="0" w:tplc="5D2AA694">
      <w:start w:val="1"/>
      <w:numFmt w:val="decimal"/>
      <w:lvlText w:val="%1."/>
      <w:lvlJc w:val="left"/>
      <w:pPr>
        <w:tabs>
          <w:tab w:val="num" w:pos="720"/>
        </w:tabs>
        <w:ind w:left="720" w:hanging="360"/>
      </w:pPr>
    </w:lvl>
    <w:lvl w:ilvl="1" w:tplc="E5CE9FC0">
      <w:start w:val="1"/>
      <w:numFmt w:val="decimal"/>
      <w:lvlText w:val="%2."/>
      <w:lvlJc w:val="left"/>
      <w:pPr>
        <w:tabs>
          <w:tab w:val="num" w:pos="360"/>
        </w:tabs>
        <w:ind w:left="360" w:hanging="360"/>
      </w:pPr>
    </w:lvl>
    <w:lvl w:ilvl="2" w:tplc="F2AC5C00">
      <w:start w:val="1"/>
      <w:numFmt w:val="decimal"/>
      <w:lvlText w:val="%3."/>
      <w:lvlJc w:val="left"/>
      <w:pPr>
        <w:tabs>
          <w:tab w:val="num" w:pos="1440"/>
        </w:tabs>
        <w:ind w:left="1440" w:hanging="360"/>
      </w:pPr>
    </w:lvl>
    <w:lvl w:ilvl="3" w:tplc="C434A71C">
      <w:start w:val="1"/>
      <w:numFmt w:val="decimal"/>
      <w:lvlText w:val="%4."/>
      <w:lvlJc w:val="left"/>
      <w:pPr>
        <w:tabs>
          <w:tab w:val="num" w:pos="1800"/>
        </w:tabs>
        <w:ind w:left="1800" w:hanging="360"/>
      </w:pPr>
    </w:lvl>
    <w:lvl w:ilvl="4" w:tplc="8C2E628C">
      <w:start w:val="1"/>
      <w:numFmt w:val="decimal"/>
      <w:lvlText w:val="%5."/>
      <w:lvlJc w:val="left"/>
      <w:pPr>
        <w:tabs>
          <w:tab w:val="num" w:pos="2160"/>
        </w:tabs>
        <w:ind w:left="2160" w:hanging="360"/>
      </w:pPr>
    </w:lvl>
    <w:lvl w:ilvl="5" w:tplc="12C0A458">
      <w:start w:val="1"/>
      <w:numFmt w:val="decimal"/>
      <w:lvlText w:val="%6."/>
      <w:lvlJc w:val="left"/>
      <w:pPr>
        <w:tabs>
          <w:tab w:val="num" w:pos="2520"/>
        </w:tabs>
        <w:ind w:left="2520" w:hanging="360"/>
      </w:pPr>
    </w:lvl>
    <w:lvl w:ilvl="6" w:tplc="34109C92">
      <w:start w:val="1"/>
      <w:numFmt w:val="decimal"/>
      <w:lvlText w:val="%7."/>
      <w:lvlJc w:val="left"/>
      <w:pPr>
        <w:tabs>
          <w:tab w:val="num" w:pos="2880"/>
        </w:tabs>
        <w:ind w:left="2880" w:hanging="360"/>
      </w:pPr>
    </w:lvl>
    <w:lvl w:ilvl="7" w:tplc="F5602C44">
      <w:start w:val="1"/>
      <w:numFmt w:val="decimal"/>
      <w:lvlText w:val="%8."/>
      <w:lvlJc w:val="left"/>
      <w:pPr>
        <w:tabs>
          <w:tab w:val="num" w:pos="3240"/>
        </w:tabs>
        <w:ind w:left="3240" w:hanging="360"/>
      </w:pPr>
    </w:lvl>
    <w:lvl w:ilvl="8" w:tplc="965CE280">
      <w:start w:val="1"/>
      <w:numFmt w:val="decimal"/>
      <w:lvlText w:val="%9."/>
      <w:lvlJc w:val="left"/>
      <w:pPr>
        <w:tabs>
          <w:tab w:val="num" w:pos="3600"/>
        </w:tabs>
        <w:ind w:left="3600" w:hanging="360"/>
      </w:pPr>
    </w:lvl>
  </w:abstractNum>
  <w:abstractNum w:abstractNumId="13" w15:restartNumberingAfterBreak="0">
    <w:nsid w:val="75127F0F"/>
    <w:multiLevelType w:val="hybridMultilevel"/>
    <w:tmpl w:val="693A3AE2"/>
    <w:lvl w:ilvl="0" w:tplc="727C8EF8">
      <w:start w:val="1"/>
      <w:numFmt w:val="bullet"/>
      <w:lvlText w:val=""/>
      <w:lvlJc w:val="left"/>
      <w:pPr>
        <w:ind w:left="720" w:hanging="360"/>
      </w:pPr>
      <w:rPr>
        <w:rFonts w:ascii="Symbol" w:hAnsi="Symbol"/>
      </w:rPr>
    </w:lvl>
    <w:lvl w:ilvl="1" w:tplc="242626F0">
      <w:start w:val="1"/>
      <w:numFmt w:val="bullet"/>
      <w:lvlText w:val="o"/>
      <w:lvlJc w:val="left"/>
      <w:pPr>
        <w:ind w:left="1440" w:hanging="360"/>
      </w:pPr>
      <w:rPr>
        <w:rFonts w:ascii="Courier New" w:hAnsi="Courier New" w:cs="Courier New"/>
      </w:rPr>
    </w:lvl>
    <w:lvl w:ilvl="2" w:tplc="322AFF72">
      <w:start w:val="1"/>
      <w:numFmt w:val="bullet"/>
      <w:lvlText w:val=""/>
      <w:lvlJc w:val="left"/>
      <w:pPr>
        <w:ind w:left="2160" w:hanging="360"/>
      </w:pPr>
      <w:rPr>
        <w:rFonts w:ascii="Wingdings" w:hAnsi="Wingdings"/>
      </w:rPr>
    </w:lvl>
    <w:lvl w:ilvl="3" w:tplc="5E263180">
      <w:start w:val="1"/>
      <w:numFmt w:val="bullet"/>
      <w:lvlText w:val=""/>
      <w:lvlJc w:val="left"/>
      <w:pPr>
        <w:ind w:left="2880" w:hanging="360"/>
      </w:pPr>
      <w:rPr>
        <w:rFonts w:ascii="Symbol" w:hAnsi="Symbol"/>
      </w:rPr>
    </w:lvl>
    <w:lvl w:ilvl="4" w:tplc="79B6D93E">
      <w:start w:val="1"/>
      <w:numFmt w:val="bullet"/>
      <w:lvlText w:val="o"/>
      <w:lvlJc w:val="left"/>
      <w:pPr>
        <w:ind w:left="3600" w:hanging="360"/>
      </w:pPr>
      <w:rPr>
        <w:rFonts w:ascii="Courier New" w:hAnsi="Courier New" w:cs="Courier New"/>
      </w:rPr>
    </w:lvl>
    <w:lvl w:ilvl="5" w:tplc="9F587BAE">
      <w:start w:val="1"/>
      <w:numFmt w:val="bullet"/>
      <w:lvlText w:val=""/>
      <w:lvlJc w:val="left"/>
      <w:pPr>
        <w:ind w:left="4320" w:hanging="360"/>
      </w:pPr>
      <w:rPr>
        <w:rFonts w:ascii="Wingdings" w:hAnsi="Wingdings"/>
      </w:rPr>
    </w:lvl>
    <w:lvl w:ilvl="6" w:tplc="293C32D0">
      <w:start w:val="1"/>
      <w:numFmt w:val="bullet"/>
      <w:lvlText w:val=""/>
      <w:lvlJc w:val="left"/>
      <w:pPr>
        <w:ind w:left="5040" w:hanging="360"/>
      </w:pPr>
      <w:rPr>
        <w:rFonts w:ascii="Symbol" w:hAnsi="Symbol"/>
      </w:rPr>
    </w:lvl>
    <w:lvl w:ilvl="7" w:tplc="D63E8FD6">
      <w:start w:val="1"/>
      <w:numFmt w:val="bullet"/>
      <w:lvlText w:val="o"/>
      <w:lvlJc w:val="left"/>
      <w:pPr>
        <w:ind w:left="5760" w:hanging="360"/>
      </w:pPr>
      <w:rPr>
        <w:rFonts w:ascii="Courier New" w:hAnsi="Courier New" w:cs="Courier New"/>
      </w:rPr>
    </w:lvl>
    <w:lvl w:ilvl="8" w:tplc="9F5026A0">
      <w:start w:val="1"/>
      <w:numFmt w:val="bullet"/>
      <w:lvlText w:val=""/>
      <w:lvlJc w:val="left"/>
      <w:pPr>
        <w:ind w:left="6480" w:hanging="360"/>
      </w:pPr>
      <w:rPr>
        <w:rFonts w:ascii="Wingdings" w:hAnsi="Wingdings"/>
      </w:rPr>
    </w:lvl>
  </w:abstractNum>
  <w:abstractNum w:abstractNumId="14" w15:restartNumberingAfterBreak="0">
    <w:nsid w:val="78C43EDC"/>
    <w:multiLevelType w:val="hybridMultilevel"/>
    <w:tmpl w:val="91025CA4"/>
    <w:lvl w:ilvl="0" w:tplc="57B8A9FA">
      <w:start w:val="1"/>
      <w:numFmt w:val="bullet"/>
      <w:lvlText w:val=""/>
      <w:lvlJc w:val="left"/>
      <w:pPr>
        <w:ind w:left="720" w:hanging="360"/>
      </w:pPr>
      <w:rPr>
        <w:rFonts w:ascii="Symbol" w:hAnsi="Symbol"/>
      </w:rPr>
    </w:lvl>
    <w:lvl w:ilvl="1" w:tplc="7B780A3C">
      <w:start w:val="1"/>
      <w:numFmt w:val="bullet"/>
      <w:lvlText w:val="o"/>
      <w:lvlJc w:val="left"/>
      <w:pPr>
        <w:ind w:left="1440" w:hanging="360"/>
      </w:pPr>
      <w:rPr>
        <w:rFonts w:ascii="Courier New" w:hAnsi="Courier New" w:cs="Courier New"/>
      </w:rPr>
    </w:lvl>
    <w:lvl w:ilvl="2" w:tplc="0E08874A">
      <w:start w:val="1"/>
      <w:numFmt w:val="bullet"/>
      <w:lvlText w:val=""/>
      <w:lvlJc w:val="left"/>
      <w:pPr>
        <w:ind w:left="2160" w:hanging="360"/>
      </w:pPr>
      <w:rPr>
        <w:rFonts w:ascii="Wingdings" w:hAnsi="Wingdings"/>
      </w:rPr>
    </w:lvl>
    <w:lvl w:ilvl="3" w:tplc="B038BFFC">
      <w:start w:val="1"/>
      <w:numFmt w:val="bullet"/>
      <w:lvlText w:val=""/>
      <w:lvlJc w:val="left"/>
      <w:pPr>
        <w:ind w:left="2880" w:hanging="360"/>
      </w:pPr>
      <w:rPr>
        <w:rFonts w:ascii="Symbol" w:hAnsi="Symbol"/>
      </w:rPr>
    </w:lvl>
    <w:lvl w:ilvl="4" w:tplc="9782F918">
      <w:start w:val="1"/>
      <w:numFmt w:val="bullet"/>
      <w:lvlText w:val="o"/>
      <w:lvlJc w:val="left"/>
      <w:pPr>
        <w:ind w:left="3600" w:hanging="360"/>
      </w:pPr>
      <w:rPr>
        <w:rFonts w:ascii="Courier New" w:hAnsi="Courier New" w:cs="Courier New"/>
      </w:rPr>
    </w:lvl>
    <w:lvl w:ilvl="5" w:tplc="91DE5B8E">
      <w:start w:val="1"/>
      <w:numFmt w:val="bullet"/>
      <w:lvlText w:val=""/>
      <w:lvlJc w:val="left"/>
      <w:pPr>
        <w:ind w:left="4320" w:hanging="360"/>
      </w:pPr>
      <w:rPr>
        <w:rFonts w:ascii="Wingdings" w:hAnsi="Wingdings"/>
      </w:rPr>
    </w:lvl>
    <w:lvl w:ilvl="6" w:tplc="D9BEFB5E">
      <w:start w:val="1"/>
      <w:numFmt w:val="bullet"/>
      <w:lvlText w:val=""/>
      <w:lvlJc w:val="left"/>
      <w:pPr>
        <w:ind w:left="5040" w:hanging="360"/>
      </w:pPr>
      <w:rPr>
        <w:rFonts w:ascii="Symbol" w:hAnsi="Symbol"/>
      </w:rPr>
    </w:lvl>
    <w:lvl w:ilvl="7" w:tplc="06621CAA">
      <w:start w:val="1"/>
      <w:numFmt w:val="bullet"/>
      <w:lvlText w:val="o"/>
      <w:lvlJc w:val="left"/>
      <w:pPr>
        <w:ind w:left="5760" w:hanging="360"/>
      </w:pPr>
      <w:rPr>
        <w:rFonts w:ascii="Courier New" w:hAnsi="Courier New" w:cs="Courier New"/>
      </w:rPr>
    </w:lvl>
    <w:lvl w:ilvl="8" w:tplc="E8349ECC">
      <w:start w:val="1"/>
      <w:numFmt w:val="bullet"/>
      <w:lvlText w:val=""/>
      <w:lvlJc w:val="left"/>
      <w:pPr>
        <w:ind w:left="6480" w:hanging="360"/>
      </w:pPr>
      <w:rPr>
        <w:rFonts w:ascii="Wingdings" w:hAnsi="Wingdings"/>
      </w:rPr>
    </w:lvl>
  </w:abstractNum>
  <w:num w:numId="1">
    <w:abstractNumId w:val="12"/>
  </w:num>
  <w:num w:numId="2">
    <w:abstractNumId w:val="1"/>
  </w:num>
  <w:num w:numId="3">
    <w:abstractNumId w:val="13"/>
  </w:num>
  <w:num w:numId="4">
    <w:abstractNumId w:val="14"/>
  </w:num>
  <w:num w:numId="5">
    <w:abstractNumId w:val="7"/>
  </w:num>
  <w:num w:numId="6">
    <w:abstractNumId w:val="8"/>
  </w:num>
  <w:num w:numId="7">
    <w:abstractNumId w:val="10"/>
  </w:num>
  <w:num w:numId="8">
    <w:abstractNumId w:val="4"/>
  </w:num>
  <w:num w:numId="9">
    <w:abstractNumId w:val="2"/>
  </w:num>
  <w:num w:numId="10">
    <w:abstractNumId w:val="3"/>
  </w:num>
  <w:num w:numId="11">
    <w:abstractNumId w:val="11"/>
  </w:num>
  <w:num w:numId="12">
    <w:abstractNumId w:val="9"/>
  </w:num>
  <w:num w:numId="13">
    <w:abstractNumId w:val="5"/>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B0"/>
    <w:rsid w:val="003B0F28"/>
    <w:rsid w:val="003D4A9D"/>
    <w:rsid w:val="006A69B0"/>
    <w:rsid w:val="00937E83"/>
    <w:rsid w:val="00965AA4"/>
    <w:rsid w:val="00AE1B2B"/>
    <w:rsid w:val="00B37509"/>
    <w:rsid w:val="00C170F0"/>
    <w:rsid w:val="00D7704E"/>
    <w:rsid w:val="00F57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87F77-361E-4D3D-8BA9-783E7B36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sz w:val="24"/>
      <w:szCs w:val="24"/>
      <w:lang w:eastAsia="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rPr>
      <w:lang w:eastAsia="zh-CN"/>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numPr>
        <w:ilvl w:val="1"/>
      </w:numPr>
    </w:pPr>
    <w:rPr>
      <w:rFonts w:ascii="Cambria" w:hAnsi="Cambria"/>
      <w:i/>
      <w:iCs/>
      <w:color w:val="4F81BD"/>
      <w:spacing w:val="15"/>
      <w:lang w:val="en-US"/>
    </w:rPr>
  </w:style>
  <w:style w:type="character" w:customStyle="1" w:styleId="SubtitleChar">
    <w:name w:val="Subtitle Char"/>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4677"/>
        <w:tab w:val="right" w:pos="9355"/>
      </w:tabs>
    </w:pPr>
    <w:rPr>
      <w:lang w:val="en-US"/>
    </w:rPr>
  </w:style>
  <w:style w:type="character" w:customStyle="1" w:styleId="HeaderChar">
    <w:name w:val="Header Char"/>
    <w:uiPriority w:val="99"/>
  </w:style>
  <w:style w:type="paragraph" w:styleId="ad">
    <w:name w:val="footer"/>
    <w:basedOn w:val="a"/>
    <w:link w:val="ae"/>
    <w:uiPriority w:val="99"/>
    <w:unhideWhenUsed/>
    <w:pPr>
      <w:tabs>
        <w:tab w:val="center" w:pos="4677"/>
        <w:tab w:val="right" w:pos="9355"/>
      </w:tabs>
    </w:pPr>
    <w:rPr>
      <w:lang w:val="en-US"/>
    </w:rPr>
  </w:style>
  <w:style w:type="character" w:customStyle="1" w:styleId="FooterChar">
    <w:name w:val="Footer Char"/>
    <w:uiPriority w:val="99"/>
  </w:style>
  <w:style w:type="paragraph" w:styleId="af">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0">
    <w:name w:val="Table Grid"/>
    <w:basedOn w:val="a1"/>
    <w:uiPriority w:val="39"/>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41">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51">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20">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0">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semiHidden/>
    <w:unhideWhenUsed/>
    <w:rPr>
      <w:color w:val="0000FF"/>
      <w:u w:val="single"/>
    </w:rPr>
  </w:style>
  <w:style w:type="paragraph" w:styleId="af2">
    <w:name w:val="footnote text"/>
    <w:basedOn w:val="a"/>
    <w:link w:val="af3"/>
    <w:uiPriority w:val="99"/>
    <w:semiHidden/>
    <w:unhideWhenUsed/>
    <w:rPr>
      <w:sz w:val="20"/>
      <w:szCs w:val="20"/>
      <w:lang w:val="en-US" w:eastAsia="zh-CN"/>
    </w:rPr>
  </w:style>
  <w:style w:type="character" w:customStyle="1" w:styleId="FootnoteTextChar">
    <w:name w:val="Footnote Text Char"/>
    <w:uiPriority w:val="99"/>
    <w:rPr>
      <w:sz w:val="18"/>
    </w:rPr>
  </w:style>
  <w:style w:type="character" w:styleId="af4">
    <w:name w:val="footnote reference"/>
    <w:uiPriority w:val="99"/>
    <w:semiHidden/>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rPr>
      <w:lang w:eastAsia="zh-CN"/>
    </w:rPr>
  </w:style>
  <w:style w:type="paragraph" w:styleId="af9">
    <w:name w:val="table of figures"/>
    <w:basedOn w:val="a"/>
    <w:next w:val="a"/>
    <w:uiPriority w:val="99"/>
    <w:unhideWhenUsed/>
  </w:style>
  <w:style w:type="character" w:customStyle="1" w:styleId="afa">
    <w:name w:val="Текст Знак"/>
    <w:link w:val="afb"/>
    <w:uiPriority w:val="99"/>
    <w:rPr>
      <w:rFonts w:ascii="Courier New" w:hAnsi="Courier New" w:cs="Courier New"/>
    </w:rPr>
  </w:style>
  <w:style w:type="paragraph" w:customStyle="1" w:styleId="13">
    <w:name w:val="Заголовок1"/>
    <w:basedOn w:val="a"/>
    <w:next w:val="afc"/>
    <w:pPr>
      <w:keepNext/>
      <w:spacing w:before="240" w:after="120"/>
    </w:pPr>
    <w:rPr>
      <w:rFonts w:ascii="Arial" w:eastAsia="Lucida Sans Unicode" w:hAnsi="Arial" w:cs="Tahoma"/>
      <w:sz w:val="28"/>
      <w:szCs w:val="28"/>
    </w:rPr>
  </w:style>
  <w:style w:type="paragraph" w:styleId="afc">
    <w:name w:val="Body Text"/>
    <w:basedOn w:val="a"/>
    <w:link w:val="14"/>
    <w:pPr>
      <w:spacing w:after="120"/>
    </w:pPr>
    <w:rPr>
      <w:lang w:val="en-US"/>
    </w:rPr>
  </w:style>
  <w:style w:type="character" w:customStyle="1" w:styleId="afd">
    <w:name w:val="Основной текст Знак"/>
    <w:uiPriority w:val="99"/>
    <w:semiHidden/>
    <w:rPr>
      <w:rFonts w:ascii="Times New Roman" w:eastAsia="Times New Roman" w:hAnsi="Times New Roman" w:cs="Times New Roman"/>
      <w:sz w:val="24"/>
      <w:szCs w:val="24"/>
      <w:lang w:eastAsia="ar-SA"/>
    </w:rPr>
  </w:style>
  <w:style w:type="paragraph" w:customStyle="1" w:styleId="15">
    <w:name w:val="Текст1"/>
    <w:basedOn w:val="a"/>
    <w:rPr>
      <w:rFonts w:ascii="Courier New" w:hAnsi="Courier New" w:cs="Courier New"/>
      <w:sz w:val="20"/>
      <w:szCs w:val="20"/>
    </w:rPr>
  </w:style>
  <w:style w:type="paragraph" w:customStyle="1" w:styleId="ConsPlusNormal">
    <w:name w:val="ConsPlusNormal"/>
    <w:pPr>
      <w:widowControl w:val="0"/>
      <w:ind w:firstLine="720"/>
    </w:pPr>
    <w:rPr>
      <w:rFonts w:ascii="Arial" w:eastAsia="Arial" w:hAnsi="Arial" w:cs="Arial"/>
      <w:lang w:eastAsia="ar-SA"/>
    </w:rPr>
  </w:style>
  <w:style w:type="paragraph" w:customStyle="1" w:styleId="ConsNormal">
    <w:name w:val="ConsNormal"/>
    <w:pPr>
      <w:ind w:right="19772" w:firstLine="720"/>
    </w:pPr>
    <w:rPr>
      <w:rFonts w:ascii="Arial" w:eastAsia="Arial" w:hAnsi="Arial" w:cs="Arial"/>
      <w:sz w:val="18"/>
      <w:szCs w:val="18"/>
      <w:lang w:eastAsia="ar-SA"/>
    </w:rPr>
  </w:style>
  <w:style w:type="paragraph" w:customStyle="1" w:styleId="afe">
    <w:name w:val="Таблицы (моноширинный)"/>
    <w:basedOn w:val="a"/>
    <w:next w:val="a"/>
    <w:pPr>
      <w:widowControl w:val="0"/>
      <w:jc w:val="both"/>
    </w:pPr>
    <w:rPr>
      <w:rFonts w:ascii="Courier New" w:hAnsi="Courier New" w:cs="Courier New"/>
      <w:sz w:val="20"/>
      <w:szCs w:val="20"/>
    </w:rPr>
  </w:style>
  <w:style w:type="paragraph" w:styleId="afb">
    <w:name w:val="Plain Text"/>
    <w:basedOn w:val="a"/>
    <w:link w:val="afa"/>
    <w:uiPriority w:val="99"/>
    <w:rPr>
      <w:rFonts w:ascii="Courier New" w:eastAsia="Calibri" w:hAnsi="Courier New"/>
      <w:sz w:val="20"/>
      <w:szCs w:val="20"/>
      <w:lang w:val="en-US" w:eastAsia="en-US"/>
    </w:rPr>
  </w:style>
  <w:style w:type="character" w:customStyle="1" w:styleId="16">
    <w:name w:val="Текст Знак1"/>
    <w:uiPriority w:val="99"/>
    <w:semiHidden/>
    <w:rPr>
      <w:rFonts w:ascii="Consolas" w:eastAsia="Times New Roman" w:hAnsi="Consolas" w:cs="Times New Roman"/>
      <w:sz w:val="21"/>
      <w:szCs w:val="21"/>
      <w:lang w:eastAsia="ar-SA"/>
    </w:rPr>
  </w:style>
  <w:style w:type="character" w:customStyle="1" w:styleId="14">
    <w:name w:val="Основной текст Знак1"/>
    <w:link w:val="afc"/>
    <w:rPr>
      <w:rFonts w:ascii="Times New Roman" w:eastAsia="Times New Roman" w:hAnsi="Times New Roman" w:cs="Times New Roman"/>
      <w:sz w:val="24"/>
      <w:szCs w:val="24"/>
      <w:lang w:eastAsia="ar-SA"/>
    </w:rPr>
  </w:style>
  <w:style w:type="character" w:customStyle="1" w:styleId="ac">
    <w:name w:val="Верхний колонтитул Знак"/>
    <w:link w:val="ab"/>
    <w:uiPriority w:val="99"/>
    <w:rPr>
      <w:rFonts w:ascii="Times New Roman" w:eastAsia="Times New Roman" w:hAnsi="Times New Roman" w:cs="Times New Roman"/>
      <w:sz w:val="24"/>
      <w:szCs w:val="24"/>
      <w:lang w:eastAsia="ar-SA"/>
    </w:rPr>
  </w:style>
  <w:style w:type="character" w:customStyle="1" w:styleId="ae">
    <w:name w:val="Нижний колонтитул Знак"/>
    <w:link w:val="ad"/>
    <w:uiPriority w:val="99"/>
    <w:rPr>
      <w:rFonts w:ascii="Times New Roman" w:eastAsia="Times New Roman" w:hAnsi="Times New Roman" w:cs="Times New Roman"/>
      <w:sz w:val="24"/>
      <w:szCs w:val="24"/>
      <w:lang w:eastAsia="ar-SA"/>
    </w:rPr>
  </w:style>
  <w:style w:type="paragraph" w:customStyle="1" w:styleId="Style2">
    <w:name w:val="Style2"/>
    <w:basedOn w:val="a"/>
    <w:pPr>
      <w:widowControl w:val="0"/>
    </w:pPr>
    <w:rPr>
      <w:lang w:eastAsia="ru-RU"/>
    </w:rPr>
  </w:style>
  <w:style w:type="paragraph" w:customStyle="1" w:styleId="Style5">
    <w:name w:val="Style5"/>
    <w:basedOn w:val="a"/>
    <w:pPr>
      <w:widowControl w:val="0"/>
      <w:spacing w:line="250" w:lineRule="exact"/>
      <w:jc w:val="both"/>
    </w:pPr>
    <w:rPr>
      <w:lang w:eastAsia="ru-RU"/>
    </w:rPr>
  </w:style>
  <w:style w:type="character" w:customStyle="1" w:styleId="FontStyle12">
    <w:name w:val="Font Style12"/>
    <w:rPr>
      <w:rFonts w:ascii="Times New Roman" w:hAnsi="Times New Roman" w:cs="Times New Roman"/>
      <w:sz w:val="18"/>
      <w:szCs w:val="18"/>
    </w:rPr>
  </w:style>
  <w:style w:type="character" w:customStyle="1" w:styleId="FontStyle14">
    <w:name w:val="Font Style14"/>
    <w:rPr>
      <w:rFonts w:ascii="Times New Roman" w:hAnsi="Times New Roman" w:cs="Times New Roman"/>
      <w:b/>
      <w:bCs/>
      <w:sz w:val="14"/>
      <w:szCs w:val="14"/>
    </w:rPr>
  </w:style>
  <w:style w:type="character" w:styleId="aff">
    <w:name w:val="annotation reference"/>
    <w:rPr>
      <w:sz w:val="16"/>
      <w:szCs w:val="16"/>
    </w:rPr>
  </w:style>
  <w:style w:type="paragraph" w:styleId="aff0">
    <w:name w:val="annotation text"/>
    <w:basedOn w:val="a"/>
    <w:link w:val="aff1"/>
    <w:pPr>
      <w:widowControl w:val="0"/>
    </w:pPr>
    <w:rPr>
      <w:sz w:val="20"/>
      <w:szCs w:val="20"/>
      <w:lang w:val="en-US" w:eastAsia="ru-RU"/>
    </w:rPr>
  </w:style>
  <w:style w:type="character" w:customStyle="1" w:styleId="aff1">
    <w:name w:val="Текст примечания Знак"/>
    <w:link w:val="aff0"/>
    <w:rPr>
      <w:rFonts w:ascii="Times New Roman" w:eastAsia="Times New Roman" w:hAnsi="Times New Roman" w:cs="Times New Roman"/>
      <w:sz w:val="20"/>
      <w:szCs w:val="20"/>
      <w:lang w:eastAsia="ru-RU"/>
    </w:rPr>
  </w:style>
  <w:style w:type="paragraph" w:styleId="aff2">
    <w:name w:val="Balloon Text"/>
    <w:basedOn w:val="a"/>
    <w:link w:val="aff3"/>
    <w:uiPriority w:val="99"/>
    <w:semiHidden/>
    <w:unhideWhenUsed/>
    <w:rPr>
      <w:rFonts w:ascii="Tahoma" w:hAnsi="Tahoma"/>
      <w:sz w:val="16"/>
      <w:szCs w:val="16"/>
      <w:lang w:val="en-US"/>
    </w:rPr>
  </w:style>
  <w:style w:type="character" w:customStyle="1" w:styleId="aff3">
    <w:name w:val="Текст выноски Знак"/>
    <w:link w:val="aff2"/>
    <w:uiPriority w:val="99"/>
    <w:semiHidden/>
    <w:rPr>
      <w:rFonts w:ascii="Tahoma" w:eastAsia="Times New Roman" w:hAnsi="Tahoma" w:cs="Tahoma"/>
      <w:sz w:val="16"/>
      <w:szCs w:val="16"/>
      <w:lang w:eastAsia="ar-SA"/>
    </w:rPr>
  </w:style>
  <w:style w:type="paragraph" w:customStyle="1" w:styleId="Style1">
    <w:name w:val="Style1"/>
    <w:basedOn w:val="a"/>
    <w:pPr>
      <w:widowControl w:val="0"/>
      <w:spacing w:line="250" w:lineRule="exact"/>
      <w:jc w:val="both"/>
    </w:pPr>
    <w:rPr>
      <w:lang w:eastAsia="ru-RU"/>
    </w:rPr>
  </w:style>
  <w:style w:type="paragraph" w:customStyle="1" w:styleId="Style3">
    <w:name w:val="Style3"/>
    <w:basedOn w:val="a"/>
    <w:pPr>
      <w:widowControl w:val="0"/>
      <w:jc w:val="center"/>
    </w:pPr>
    <w:rPr>
      <w:lang w:eastAsia="ru-RU"/>
    </w:rPr>
  </w:style>
  <w:style w:type="character" w:customStyle="1" w:styleId="FontStyle11">
    <w:name w:val="Font Style11"/>
    <w:rPr>
      <w:rFonts w:ascii="Times New Roman" w:hAnsi="Times New Roman" w:cs="Times New Roman"/>
      <w:b/>
      <w:bCs/>
      <w:sz w:val="20"/>
      <w:szCs w:val="20"/>
    </w:rPr>
  </w:style>
  <w:style w:type="paragraph" w:customStyle="1" w:styleId="Style9">
    <w:name w:val="Style9"/>
    <w:basedOn w:val="a"/>
    <w:pPr>
      <w:widowControl w:val="0"/>
    </w:pPr>
    <w:rPr>
      <w:lang w:eastAsia="ru-RU"/>
    </w:rPr>
  </w:style>
  <w:style w:type="paragraph" w:styleId="aff4">
    <w:name w:val="Normal (Web)"/>
    <w:basedOn w:val="a"/>
    <w:uiPriority w:val="99"/>
    <w:semiHidden/>
    <w:unhideWhenUsed/>
    <w:pPr>
      <w:spacing w:before="100" w:beforeAutospacing="1" w:after="100" w:afterAutospacing="1"/>
    </w:pPr>
    <w:rPr>
      <w:lang w:eastAsia="ru-RU"/>
    </w:rPr>
  </w:style>
  <w:style w:type="paragraph" w:styleId="aff5">
    <w:name w:val="annotation subject"/>
    <w:basedOn w:val="aff0"/>
    <w:next w:val="aff0"/>
    <w:link w:val="aff6"/>
    <w:uiPriority w:val="99"/>
    <w:semiHidden/>
    <w:unhideWhenUsed/>
    <w:pPr>
      <w:widowControl/>
    </w:pPr>
    <w:rPr>
      <w:b/>
      <w:bCs/>
      <w:lang w:eastAsia="ar-SA"/>
    </w:rPr>
  </w:style>
  <w:style w:type="character" w:customStyle="1" w:styleId="aff6">
    <w:name w:val="Тема примечания Знак"/>
    <w:link w:val="aff5"/>
    <w:uiPriority w:val="99"/>
    <w:semiHidden/>
    <w:rPr>
      <w:rFonts w:ascii="Times New Roman" w:eastAsia="Times New Roman" w:hAnsi="Times New Roman" w:cs="Times New Roman"/>
      <w:b/>
      <w:bCs/>
      <w:sz w:val="20"/>
      <w:szCs w:val="20"/>
      <w:lang w:eastAsia="ar-SA"/>
    </w:rPr>
  </w:style>
  <w:style w:type="character" w:styleId="aff7">
    <w:name w:val="Strong"/>
    <w:uiPriority w:val="22"/>
    <w:qFormat/>
    <w:rPr>
      <w:b/>
      <w:bCs/>
    </w:rPr>
  </w:style>
  <w:style w:type="character" w:customStyle="1" w:styleId="apple-converted-space">
    <w:name w:val="apple-converted-space"/>
    <w:basedOn w:val="a0"/>
  </w:style>
  <w:style w:type="paragraph" w:customStyle="1" w:styleId="aff8">
    <w:name w:val="Содержимое таблицы"/>
    <w:basedOn w:val="a"/>
    <w:pPr>
      <w:suppressLineNumbers/>
    </w:pPr>
  </w:style>
  <w:style w:type="paragraph" w:customStyle="1" w:styleId="Heading">
    <w:name w:val="Heading"/>
    <w:pPr>
      <w:widowControl w:val="0"/>
    </w:pPr>
    <w:rPr>
      <w:rFonts w:ascii="Arial" w:eastAsia="Arial" w:hAnsi="Arial" w:cs="Arial"/>
      <w:b/>
      <w:bCs/>
      <w:sz w:val="22"/>
      <w:szCs w:val="22"/>
      <w:lang w:eastAsia="ar-SA"/>
    </w:rPr>
  </w:style>
  <w:style w:type="character" w:customStyle="1" w:styleId="af3">
    <w:name w:val="Текст сноски Знак"/>
    <w:link w:val="af2"/>
    <w:uiPriority w:val="99"/>
    <w:semiHidden/>
    <w:rPr>
      <w:rFonts w:ascii="Times New Roman" w:eastAsia="Times New Roman" w:hAnsi="Times New Roman" w:cs="Calibri"/>
      <w:lang w:eastAsia="zh-CN"/>
    </w:rPr>
  </w:style>
  <w:style w:type="paragraph" w:customStyle="1" w:styleId="WW-">
    <w:name w:val="WW-Заголовок"/>
    <w:basedOn w:val="a"/>
    <w:next w:val="a7"/>
    <w:pPr>
      <w:jc w:val="center"/>
    </w:pPr>
    <w:rPr>
      <w:rFonts w:cs="Calibri"/>
      <w:szCs w:val="20"/>
      <w:lang w:eastAsia="zh-CN"/>
    </w:rPr>
  </w:style>
  <w:style w:type="paragraph" w:customStyle="1" w:styleId="ConsPlusNonformat">
    <w:name w:val="ConsPlusNonformat"/>
    <w:uiPriority w:val="99"/>
    <w:rPr>
      <w:rFonts w:ascii="Courier New" w:hAnsi="Courier New" w:cs="Courier New"/>
      <w:lang w:eastAsia="en-US"/>
    </w:rPr>
  </w:style>
  <w:style w:type="character" w:customStyle="1" w:styleId="a8">
    <w:name w:val="Подзаголовок Знак"/>
    <w:link w:val="a7"/>
    <w:uiPriority w:val="11"/>
    <w:rPr>
      <w:rFonts w:ascii="Cambria" w:eastAsia="Times New Roman" w:hAnsi="Cambria"/>
      <w:i/>
      <w:iCs/>
      <w:color w:val="4F81BD"/>
      <w:spacing w:val="15"/>
      <w:sz w:val="24"/>
      <w:szCs w:val="24"/>
      <w:lang w:eastAsia="ar-SA"/>
    </w:rPr>
  </w:style>
  <w:style w:type="character" w:customStyle="1" w:styleId="WW-Absatz-Standardschriftart111">
    <w:name w:val="WW-Absatz-Standardschriftart111"/>
  </w:style>
  <w:style w:type="paragraph" w:customStyle="1" w:styleId="ConsPlusTitlePage">
    <w:name w:val="ConsPlusTitlePage"/>
    <w:uiPriority w:val="99"/>
    <w:rPr>
      <w:rFonts w:ascii="Tahoma" w:hAnsi="Tahoma" w:cs="Tahoma"/>
      <w:sz w:val="22"/>
      <w:szCs w:val="22"/>
      <w:lang w:eastAsia="en-US"/>
    </w:rPr>
  </w:style>
  <w:style w:type="table" w:customStyle="1" w:styleId="StGen11">
    <w:name w:val="StGen11"/>
    <w:basedOn w:val="a1"/>
    <w:rPr>
      <w:rFonts w:ascii="Times New Roman" w:eastAsia="Times New Roman" w:hAnsi="Times New Roman"/>
      <w:sz w:val="24"/>
      <w:szCs w:val="24"/>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12452</Words>
  <Characters>70977</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inn_0002</cp:lastModifiedBy>
  <cp:revision>4</cp:revision>
  <dcterms:created xsi:type="dcterms:W3CDTF">2023-10-06T13:38:00Z</dcterms:created>
  <dcterms:modified xsi:type="dcterms:W3CDTF">2023-10-09T09:51:00Z</dcterms:modified>
  <cp:version>1048576</cp:version>
</cp:coreProperties>
</file>